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3652D" w14:textId="77777777" w:rsidR="006C414B" w:rsidRDefault="006C414B">
      <w:pPr>
        <w:spacing w:line="276" w:lineRule="auto"/>
        <w:jc w:val="both"/>
        <w:rPr>
          <w:rFonts w:asciiTheme="minorHAnsi" w:hAnsiTheme="minorHAnsi" w:cs="Arial"/>
          <w:b/>
          <w:bCs/>
          <w:sz w:val="20"/>
          <w:szCs w:val="20"/>
        </w:rPr>
      </w:pPr>
    </w:p>
    <w:p w14:paraId="28ED3362" w14:textId="77777777" w:rsidR="006C414B" w:rsidRPr="00657E5A" w:rsidRDefault="00657E5A" w:rsidP="46B36A56">
      <w:pPr>
        <w:widowControl w:val="0"/>
        <w:jc w:val="both"/>
        <w:rPr>
          <w:rFonts w:ascii="Calibri" w:hAnsi="Calibri"/>
          <w:b/>
          <w:bCs/>
          <w:sz w:val="28"/>
          <w:szCs w:val="28"/>
        </w:rPr>
      </w:pPr>
      <w:r w:rsidRPr="46B36A56">
        <w:rPr>
          <w:rFonts w:ascii="Calibri" w:hAnsi="Calibri"/>
          <w:b/>
          <w:bCs/>
          <w:sz w:val="28"/>
          <w:szCs w:val="28"/>
        </w:rPr>
        <w:t xml:space="preserve">GARA PER </w:t>
      </w:r>
      <w:r w:rsidR="00BF5470" w:rsidRPr="46B36A56">
        <w:rPr>
          <w:rFonts w:ascii="Calibri" w:hAnsi="Calibri"/>
          <w:b/>
          <w:bCs/>
          <w:sz w:val="28"/>
          <w:szCs w:val="28"/>
        </w:rPr>
        <w:t>L’ACQUISIZIONE DI SERVIZI DI SVILUPPO, MANUTENZIONE E SUPPORTO PER I SISTEMI SOFTWARE DELL’AREA ISTITUZIONALE DELL’INAIL</w:t>
      </w:r>
    </w:p>
    <w:p w14:paraId="2ED90DBF" w14:textId="77777777" w:rsidR="006C414B" w:rsidRDefault="006C414B">
      <w:pPr>
        <w:spacing w:line="276" w:lineRule="auto"/>
        <w:ind w:left="284"/>
        <w:jc w:val="both"/>
        <w:rPr>
          <w:rFonts w:asciiTheme="minorHAnsi" w:hAnsiTheme="minorHAnsi" w:cs="Arial"/>
          <w:b/>
          <w:bCs/>
          <w:sz w:val="20"/>
          <w:szCs w:val="20"/>
        </w:rPr>
      </w:pPr>
    </w:p>
    <w:p w14:paraId="57F11561" w14:textId="77777777" w:rsidR="006C414B" w:rsidRDefault="006C414B">
      <w:pPr>
        <w:spacing w:line="276" w:lineRule="auto"/>
        <w:ind w:left="284"/>
        <w:jc w:val="both"/>
        <w:rPr>
          <w:rFonts w:asciiTheme="minorHAnsi" w:hAnsiTheme="minorHAnsi" w:cs="Arial"/>
          <w:b/>
          <w:bCs/>
          <w:sz w:val="20"/>
          <w:szCs w:val="20"/>
        </w:rPr>
      </w:pPr>
    </w:p>
    <w:p w14:paraId="56CDFE88" w14:textId="77777777" w:rsidR="006C414B" w:rsidRDefault="006C414B">
      <w:pPr>
        <w:spacing w:line="276" w:lineRule="auto"/>
        <w:ind w:left="284"/>
        <w:jc w:val="both"/>
        <w:rPr>
          <w:rFonts w:asciiTheme="minorHAnsi" w:hAnsiTheme="minorHAnsi" w:cs="Arial"/>
          <w:b/>
          <w:bCs/>
          <w:sz w:val="20"/>
          <w:szCs w:val="20"/>
        </w:rPr>
      </w:pPr>
    </w:p>
    <w:p w14:paraId="37AA8E82" w14:textId="77777777" w:rsidR="006C414B" w:rsidRDefault="006C414B">
      <w:pPr>
        <w:spacing w:line="276" w:lineRule="auto"/>
        <w:ind w:left="284"/>
        <w:jc w:val="both"/>
        <w:rPr>
          <w:rFonts w:asciiTheme="minorHAnsi" w:hAnsiTheme="minorHAnsi" w:cs="Arial"/>
          <w:b/>
          <w:bCs/>
          <w:sz w:val="20"/>
          <w:szCs w:val="20"/>
        </w:rPr>
      </w:pPr>
    </w:p>
    <w:p w14:paraId="2529E8AB" w14:textId="77777777" w:rsidR="006C414B" w:rsidRDefault="006C414B">
      <w:pPr>
        <w:spacing w:line="276" w:lineRule="auto"/>
        <w:ind w:left="284"/>
        <w:jc w:val="both"/>
        <w:rPr>
          <w:rFonts w:asciiTheme="minorHAnsi" w:hAnsiTheme="minorHAnsi" w:cs="Arial"/>
          <w:b/>
          <w:bCs/>
          <w:sz w:val="20"/>
          <w:szCs w:val="20"/>
        </w:rPr>
      </w:pPr>
    </w:p>
    <w:p w14:paraId="53CFC0FC" w14:textId="77777777" w:rsidR="006C414B" w:rsidRDefault="006C414B">
      <w:pPr>
        <w:spacing w:line="276" w:lineRule="auto"/>
        <w:ind w:left="284"/>
        <w:jc w:val="both"/>
        <w:rPr>
          <w:rFonts w:asciiTheme="minorHAnsi" w:hAnsiTheme="minorHAnsi" w:cs="Arial"/>
          <w:b/>
          <w:bCs/>
          <w:sz w:val="20"/>
          <w:szCs w:val="20"/>
        </w:rPr>
      </w:pPr>
    </w:p>
    <w:p w14:paraId="642B6DB8" w14:textId="77777777" w:rsidR="006C414B" w:rsidRDefault="006C414B">
      <w:pPr>
        <w:spacing w:line="276" w:lineRule="auto"/>
        <w:ind w:left="284"/>
        <w:jc w:val="both"/>
        <w:rPr>
          <w:rFonts w:asciiTheme="minorHAnsi" w:hAnsiTheme="minorHAnsi" w:cs="Arial"/>
          <w:b/>
          <w:bCs/>
          <w:sz w:val="20"/>
          <w:szCs w:val="20"/>
        </w:rPr>
      </w:pPr>
    </w:p>
    <w:p w14:paraId="711D1471" w14:textId="77777777" w:rsidR="006C414B" w:rsidRDefault="006C414B">
      <w:pPr>
        <w:spacing w:line="276" w:lineRule="auto"/>
        <w:ind w:left="284"/>
        <w:jc w:val="both"/>
        <w:rPr>
          <w:rFonts w:asciiTheme="minorHAnsi" w:hAnsiTheme="minorHAnsi" w:cs="Arial"/>
          <w:b/>
          <w:bCs/>
          <w:sz w:val="20"/>
          <w:szCs w:val="20"/>
        </w:rPr>
      </w:pPr>
    </w:p>
    <w:p w14:paraId="03A622C6" w14:textId="77777777" w:rsidR="006C414B" w:rsidRDefault="006C414B">
      <w:pPr>
        <w:spacing w:line="276" w:lineRule="auto"/>
        <w:ind w:left="284"/>
        <w:jc w:val="both"/>
        <w:rPr>
          <w:rFonts w:asciiTheme="minorHAnsi" w:hAnsiTheme="minorHAnsi" w:cs="Arial"/>
          <w:b/>
          <w:bCs/>
          <w:sz w:val="20"/>
          <w:szCs w:val="20"/>
        </w:rPr>
      </w:pPr>
    </w:p>
    <w:p w14:paraId="1790B2D1" w14:textId="77777777" w:rsidR="006C414B" w:rsidRDefault="006C414B">
      <w:pPr>
        <w:spacing w:line="276" w:lineRule="auto"/>
        <w:ind w:left="284"/>
        <w:jc w:val="both"/>
        <w:rPr>
          <w:rFonts w:asciiTheme="minorHAnsi" w:hAnsiTheme="minorHAnsi" w:cs="Arial"/>
          <w:b/>
          <w:bCs/>
          <w:sz w:val="20"/>
          <w:szCs w:val="20"/>
        </w:rPr>
      </w:pPr>
    </w:p>
    <w:p w14:paraId="2528A7D6" w14:textId="77777777" w:rsidR="006C414B" w:rsidRDefault="00A82C5B">
      <w:pPr>
        <w:pStyle w:val="Titoli14bold"/>
        <w:ind w:left="284"/>
      </w:pPr>
      <w:r>
        <w:t>DOCUMENTO DI CONSULTAZIONE DEL MERCATO</w:t>
      </w:r>
    </w:p>
    <w:p w14:paraId="23BB8127" w14:textId="2AD4FB89" w:rsidR="006C414B" w:rsidRDefault="00A82C5B">
      <w:pPr>
        <w:pStyle w:val="Titoli14bold"/>
        <w:ind w:left="284"/>
      </w:pPr>
      <w:r>
        <w:t xml:space="preserve">QUESTIONARIO </w:t>
      </w:r>
    </w:p>
    <w:p w14:paraId="6B5688C9" w14:textId="77777777" w:rsidR="006C414B" w:rsidRDefault="006C414B">
      <w:pPr>
        <w:spacing w:line="276" w:lineRule="auto"/>
        <w:ind w:left="284"/>
        <w:jc w:val="both"/>
        <w:rPr>
          <w:rFonts w:asciiTheme="minorHAnsi" w:hAnsiTheme="minorHAnsi" w:cs="Arial"/>
          <w:b/>
          <w:bCs/>
          <w:sz w:val="20"/>
          <w:szCs w:val="20"/>
        </w:rPr>
      </w:pPr>
    </w:p>
    <w:p w14:paraId="71CA7C21" w14:textId="77777777" w:rsidR="006C414B" w:rsidRDefault="006C414B">
      <w:pPr>
        <w:spacing w:line="276" w:lineRule="auto"/>
        <w:ind w:left="284"/>
        <w:jc w:val="both"/>
        <w:rPr>
          <w:rFonts w:asciiTheme="minorHAnsi" w:hAnsiTheme="minorHAnsi" w:cs="Arial"/>
          <w:b/>
          <w:bCs/>
          <w:sz w:val="20"/>
          <w:szCs w:val="20"/>
        </w:rPr>
      </w:pPr>
    </w:p>
    <w:p w14:paraId="0008FA99" w14:textId="77777777" w:rsidR="006C414B" w:rsidRDefault="006C414B">
      <w:pPr>
        <w:spacing w:line="276" w:lineRule="auto"/>
        <w:ind w:left="284"/>
        <w:jc w:val="both"/>
        <w:rPr>
          <w:rFonts w:asciiTheme="minorHAnsi" w:hAnsiTheme="minorHAnsi" w:cs="Arial"/>
          <w:b/>
          <w:bCs/>
          <w:sz w:val="20"/>
          <w:szCs w:val="20"/>
        </w:rPr>
      </w:pPr>
    </w:p>
    <w:p w14:paraId="738275C1" w14:textId="77777777" w:rsidR="006C414B" w:rsidRDefault="006C414B">
      <w:pPr>
        <w:spacing w:line="276" w:lineRule="auto"/>
        <w:ind w:left="284"/>
        <w:jc w:val="both"/>
        <w:rPr>
          <w:rFonts w:asciiTheme="minorHAnsi" w:hAnsiTheme="minorHAnsi" w:cs="Arial"/>
          <w:b/>
          <w:bCs/>
          <w:sz w:val="20"/>
          <w:szCs w:val="20"/>
        </w:rPr>
      </w:pPr>
    </w:p>
    <w:p w14:paraId="6EEC5377" w14:textId="77777777" w:rsidR="006C414B" w:rsidRDefault="006C414B">
      <w:pPr>
        <w:spacing w:line="276" w:lineRule="auto"/>
        <w:ind w:left="284"/>
        <w:jc w:val="both"/>
        <w:rPr>
          <w:rFonts w:asciiTheme="minorHAnsi" w:hAnsiTheme="minorHAnsi" w:cs="Arial"/>
          <w:b/>
          <w:bCs/>
          <w:sz w:val="20"/>
          <w:szCs w:val="20"/>
        </w:rPr>
      </w:pPr>
    </w:p>
    <w:p w14:paraId="7B4AE880" w14:textId="77777777" w:rsidR="006C414B" w:rsidRDefault="006C414B">
      <w:pPr>
        <w:spacing w:line="276" w:lineRule="auto"/>
        <w:ind w:left="284"/>
        <w:jc w:val="both"/>
        <w:rPr>
          <w:rFonts w:asciiTheme="minorHAnsi" w:hAnsiTheme="minorHAnsi" w:cs="Arial"/>
          <w:b/>
          <w:bCs/>
          <w:sz w:val="20"/>
          <w:szCs w:val="20"/>
        </w:rPr>
      </w:pPr>
    </w:p>
    <w:p w14:paraId="03C6627A" w14:textId="77777777" w:rsidR="006C414B" w:rsidRDefault="006C414B">
      <w:pPr>
        <w:spacing w:line="276" w:lineRule="auto"/>
        <w:ind w:left="284"/>
        <w:jc w:val="both"/>
        <w:rPr>
          <w:rFonts w:asciiTheme="minorHAnsi" w:hAnsiTheme="minorHAnsi" w:cs="Arial"/>
          <w:b/>
          <w:bCs/>
          <w:sz w:val="20"/>
          <w:szCs w:val="20"/>
        </w:rPr>
      </w:pPr>
    </w:p>
    <w:p w14:paraId="6CBC8C0E" w14:textId="77777777" w:rsidR="006C414B" w:rsidRDefault="006C414B">
      <w:pPr>
        <w:spacing w:line="276" w:lineRule="auto"/>
        <w:ind w:left="284"/>
        <w:jc w:val="both"/>
        <w:rPr>
          <w:rFonts w:asciiTheme="minorHAnsi" w:hAnsiTheme="minorHAnsi" w:cs="Arial"/>
          <w:b/>
          <w:bCs/>
          <w:sz w:val="20"/>
          <w:szCs w:val="20"/>
        </w:rPr>
      </w:pPr>
    </w:p>
    <w:p w14:paraId="1855D599" w14:textId="77777777" w:rsidR="006C414B" w:rsidRDefault="006C414B">
      <w:pPr>
        <w:spacing w:line="276" w:lineRule="auto"/>
        <w:ind w:left="284"/>
        <w:jc w:val="both"/>
        <w:rPr>
          <w:rFonts w:asciiTheme="minorHAnsi" w:hAnsiTheme="minorHAnsi" w:cs="Arial"/>
          <w:b/>
          <w:bCs/>
          <w:sz w:val="20"/>
          <w:szCs w:val="20"/>
        </w:rPr>
      </w:pPr>
    </w:p>
    <w:p w14:paraId="2FF00043" w14:textId="77777777" w:rsidR="006C414B" w:rsidRDefault="006C414B">
      <w:pPr>
        <w:spacing w:line="276" w:lineRule="auto"/>
        <w:ind w:left="284"/>
        <w:jc w:val="both"/>
        <w:rPr>
          <w:rFonts w:asciiTheme="minorHAnsi" w:hAnsiTheme="minorHAnsi" w:cs="Arial"/>
          <w:b/>
          <w:bCs/>
          <w:sz w:val="20"/>
          <w:szCs w:val="20"/>
        </w:rPr>
      </w:pPr>
    </w:p>
    <w:p w14:paraId="2546CE3A" w14:textId="77777777"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28625047" w14:textId="77777777" w:rsidR="006C414B" w:rsidRDefault="006C414B">
      <w:pPr>
        <w:spacing w:line="276" w:lineRule="auto"/>
        <w:ind w:left="284"/>
        <w:jc w:val="both"/>
        <w:rPr>
          <w:rFonts w:asciiTheme="minorHAnsi" w:hAnsiTheme="minorHAnsi" w:cs="Arial"/>
          <w:bCs/>
          <w:sz w:val="20"/>
          <w:szCs w:val="20"/>
        </w:rPr>
      </w:pPr>
    </w:p>
    <w:p w14:paraId="5EAE7906" w14:textId="77777777" w:rsidR="007A5F02" w:rsidRPr="007D6966" w:rsidRDefault="007A5F02" w:rsidP="00860AB7">
      <w:pPr>
        <w:pStyle w:val="NormaleFili"/>
        <w:ind w:firstLine="284"/>
        <w:rPr>
          <w:b/>
          <w:i/>
          <w:sz w:val="22"/>
          <w:u w:val="single"/>
        </w:rPr>
      </w:pPr>
      <w:r w:rsidRPr="007D6966">
        <w:rPr>
          <w:b/>
          <w:i/>
          <w:sz w:val="22"/>
          <w:u w:val="single"/>
        </w:rPr>
        <w:t>ictconsip@postacert.consip.it</w:t>
      </w:r>
    </w:p>
    <w:p w14:paraId="6665D516" w14:textId="77777777" w:rsidR="006C414B" w:rsidRDefault="006C414B">
      <w:pPr>
        <w:spacing w:line="276" w:lineRule="auto"/>
        <w:ind w:left="284"/>
        <w:jc w:val="both"/>
        <w:rPr>
          <w:rFonts w:asciiTheme="minorHAnsi" w:hAnsiTheme="minorHAnsi" w:cs="Arial"/>
          <w:b/>
          <w:bCs/>
          <w:sz w:val="20"/>
          <w:szCs w:val="20"/>
        </w:rPr>
      </w:pPr>
    </w:p>
    <w:p w14:paraId="6BAC9B22" w14:textId="77777777" w:rsidR="006C414B" w:rsidRDefault="006C414B">
      <w:pPr>
        <w:spacing w:line="276" w:lineRule="auto"/>
        <w:ind w:left="284"/>
        <w:jc w:val="both"/>
        <w:rPr>
          <w:rFonts w:asciiTheme="minorHAnsi" w:hAnsiTheme="minorHAnsi" w:cs="Arial"/>
          <w:b/>
          <w:bCs/>
          <w:sz w:val="20"/>
          <w:szCs w:val="20"/>
        </w:rPr>
      </w:pPr>
    </w:p>
    <w:p w14:paraId="57C86801" w14:textId="77777777" w:rsidR="006C414B" w:rsidRDefault="006C414B">
      <w:pPr>
        <w:spacing w:line="276" w:lineRule="auto"/>
        <w:ind w:left="284"/>
        <w:jc w:val="both"/>
        <w:rPr>
          <w:rFonts w:asciiTheme="minorHAnsi" w:hAnsiTheme="minorHAnsi" w:cs="Arial"/>
          <w:b/>
          <w:bCs/>
          <w:sz w:val="20"/>
          <w:szCs w:val="20"/>
        </w:rPr>
      </w:pPr>
    </w:p>
    <w:p w14:paraId="3E4AC38F" w14:textId="77777777" w:rsidR="006C414B" w:rsidRDefault="006C414B">
      <w:pPr>
        <w:spacing w:line="276" w:lineRule="auto"/>
        <w:ind w:left="284"/>
        <w:jc w:val="both"/>
        <w:rPr>
          <w:rFonts w:asciiTheme="minorHAnsi" w:hAnsiTheme="minorHAnsi" w:cs="Arial"/>
          <w:b/>
          <w:bCs/>
          <w:sz w:val="20"/>
          <w:szCs w:val="20"/>
        </w:rPr>
      </w:pPr>
    </w:p>
    <w:p w14:paraId="553D0C94" w14:textId="77777777" w:rsidR="006C414B" w:rsidRDefault="006C414B">
      <w:pPr>
        <w:spacing w:line="276" w:lineRule="auto"/>
        <w:ind w:left="284"/>
        <w:jc w:val="both"/>
        <w:rPr>
          <w:rFonts w:asciiTheme="minorHAnsi" w:hAnsiTheme="minorHAnsi" w:cs="Arial"/>
          <w:b/>
          <w:bCs/>
          <w:sz w:val="20"/>
          <w:szCs w:val="20"/>
        </w:rPr>
      </w:pPr>
    </w:p>
    <w:p w14:paraId="22187C7C" w14:textId="77777777" w:rsidR="006C414B" w:rsidRDefault="006C414B">
      <w:pPr>
        <w:spacing w:line="276" w:lineRule="auto"/>
        <w:ind w:left="284"/>
        <w:jc w:val="both"/>
        <w:rPr>
          <w:rFonts w:asciiTheme="minorHAnsi" w:hAnsiTheme="minorHAnsi" w:cs="Arial"/>
          <w:b/>
          <w:bCs/>
          <w:sz w:val="20"/>
          <w:szCs w:val="20"/>
        </w:rPr>
      </w:pPr>
    </w:p>
    <w:p w14:paraId="206C580C" w14:textId="77777777" w:rsidR="006C414B" w:rsidRDefault="006C414B">
      <w:pPr>
        <w:spacing w:line="276" w:lineRule="auto"/>
        <w:ind w:left="284"/>
        <w:jc w:val="both"/>
        <w:rPr>
          <w:rFonts w:asciiTheme="minorHAnsi" w:hAnsiTheme="minorHAnsi" w:cs="Arial"/>
          <w:b/>
          <w:bCs/>
          <w:sz w:val="20"/>
          <w:szCs w:val="20"/>
        </w:rPr>
      </w:pPr>
    </w:p>
    <w:p w14:paraId="777A8445" w14:textId="77777777" w:rsidR="006C414B" w:rsidRDefault="006C414B">
      <w:pPr>
        <w:spacing w:line="276" w:lineRule="auto"/>
        <w:ind w:left="284"/>
        <w:jc w:val="both"/>
        <w:rPr>
          <w:rFonts w:asciiTheme="minorHAnsi" w:hAnsiTheme="minorHAnsi" w:cs="Arial"/>
          <w:b/>
          <w:bCs/>
          <w:sz w:val="20"/>
          <w:szCs w:val="20"/>
        </w:rPr>
      </w:pPr>
    </w:p>
    <w:p w14:paraId="323148F2" w14:textId="77777777" w:rsidR="006C414B" w:rsidRDefault="006C414B">
      <w:pPr>
        <w:spacing w:line="276" w:lineRule="auto"/>
        <w:ind w:left="284"/>
        <w:jc w:val="both"/>
        <w:rPr>
          <w:rFonts w:asciiTheme="minorHAnsi" w:hAnsiTheme="minorHAnsi" w:cs="Arial"/>
          <w:b/>
          <w:bCs/>
          <w:sz w:val="20"/>
          <w:szCs w:val="20"/>
        </w:rPr>
      </w:pPr>
    </w:p>
    <w:p w14:paraId="27C84BC0" w14:textId="4EC66208" w:rsidR="00667383" w:rsidRPr="00E91314" w:rsidRDefault="00555346" w:rsidP="00667383">
      <w:pPr>
        <w:spacing w:line="360" w:lineRule="auto"/>
        <w:jc w:val="both"/>
        <w:rPr>
          <w:rFonts w:ascii="Calibri" w:hAnsi="Calibri" w:cs="Arial"/>
          <w:sz w:val="20"/>
          <w:szCs w:val="20"/>
        </w:rPr>
      </w:pPr>
      <w:r w:rsidRPr="00555346">
        <w:rPr>
          <w:rFonts w:ascii="Calibri" w:hAnsi="Calibri" w:cs="Arial"/>
          <w:sz w:val="20"/>
          <w:szCs w:val="20"/>
        </w:rPr>
        <w:t>Roma, 4 gennaio</w:t>
      </w:r>
      <w:r w:rsidR="00667383" w:rsidRPr="00555346">
        <w:rPr>
          <w:rFonts w:ascii="Calibri" w:hAnsi="Calibri" w:cs="Arial"/>
          <w:sz w:val="20"/>
          <w:szCs w:val="20"/>
        </w:rPr>
        <w:t xml:space="preserve"> 202</w:t>
      </w:r>
      <w:r w:rsidRPr="00555346">
        <w:rPr>
          <w:rFonts w:ascii="Calibri" w:hAnsi="Calibri" w:cs="Arial"/>
          <w:sz w:val="20"/>
          <w:szCs w:val="20"/>
        </w:rPr>
        <w:t>4</w:t>
      </w:r>
    </w:p>
    <w:p w14:paraId="4A0EC470" w14:textId="77777777" w:rsidR="006C414B" w:rsidRDefault="00A82C5B">
      <w:pPr>
        <w:ind w:left="284"/>
        <w:rPr>
          <w:rFonts w:asciiTheme="minorHAnsi" w:hAnsiTheme="minorHAnsi" w:cs="Arial"/>
          <w:bCs/>
          <w:sz w:val="20"/>
          <w:szCs w:val="20"/>
        </w:rPr>
      </w:pPr>
      <w:r>
        <w:rPr>
          <w:rFonts w:asciiTheme="minorHAnsi" w:hAnsiTheme="minorHAnsi" w:cs="Arial"/>
          <w:bCs/>
          <w:sz w:val="20"/>
          <w:szCs w:val="20"/>
        </w:rPr>
        <w:br w:type="page"/>
      </w:r>
    </w:p>
    <w:p w14:paraId="3392E5AA" w14:textId="77777777" w:rsidR="006C414B" w:rsidRDefault="00A82C5B">
      <w:pPr>
        <w:spacing w:line="276" w:lineRule="auto"/>
        <w:ind w:left="284"/>
        <w:jc w:val="both"/>
        <w:rPr>
          <w:rFonts w:asciiTheme="minorHAnsi" w:hAnsiTheme="minorHAnsi" w:cs="Arial"/>
          <w:b/>
          <w:bCs/>
          <w:sz w:val="18"/>
          <w:szCs w:val="20"/>
        </w:rPr>
      </w:pPr>
      <w:r>
        <w:rPr>
          <w:rFonts w:asciiTheme="minorHAnsi" w:hAnsiTheme="minorHAnsi" w:cs="Arial"/>
          <w:b/>
          <w:bCs/>
          <w:sz w:val="18"/>
          <w:szCs w:val="20"/>
        </w:rPr>
        <w:lastRenderedPageBreak/>
        <w:t xml:space="preserve"> </w:t>
      </w:r>
      <w:r w:rsidRPr="00256500">
        <w:rPr>
          <w:rFonts w:asciiTheme="minorHAnsi" w:hAnsiTheme="minorHAnsi" w:cs="Arial"/>
          <w:b/>
          <w:bCs/>
          <w:sz w:val="22"/>
          <w:szCs w:val="20"/>
        </w:rPr>
        <w:t>Premessa</w:t>
      </w:r>
      <w:r>
        <w:rPr>
          <w:rFonts w:asciiTheme="minorHAnsi" w:hAnsiTheme="minorHAnsi" w:cs="Arial"/>
          <w:b/>
          <w:bCs/>
          <w:sz w:val="18"/>
          <w:szCs w:val="20"/>
        </w:rPr>
        <w:tab/>
      </w:r>
    </w:p>
    <w:p w14:paraId="25817098" w14:textId="77777777" w:rsidR="006C414B" w:rsidRDefault="00A82C5B">
      <w:pPr>
        <w:pStyle w:val="BodyText21"/>
        <w:spacing w:line="276" w:lineRule="auto"/>
        <w:ind w:left="284"/>
        <w:rPr>
          <w:rFonts w:ascii="Calibri" w:hAnsi="Calibri" w:cs="Arial"/>
          <w:sz w:val="20"/>
          <w:szCs w:val="20"/>
        </w:rPr>
      </w:pPr>
      <w:r>
        <w:rPr>
          <w:rFonts w:ascii="Calibri" w:hAnsi="Calibri" w:cs="Arial"/>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14:paraId="71C935C8" w14:textId="77777777" w:rsidR="006C414B" w:rsidRPr="007A5F02" w:rsidRDefault="00A82C5B" w:rsidP="00820484">
      <w:pPr>
        <w:pStyle w:val="BodyText21"/>
        <w:numPr>
          <w:ilvl w:val="0"/>
          <w:numId w:val="11"/>
        </w:numPr>
        <w:tabs>
          <w:tab w:val="num" w:pos="360"/>
        </w:tabs>
        <w:spacing w:line="276" w:lineRule="auto"/>
        <w:ind w:left="568" w:hanging="284"/>
        <w:rPr>
          <w:rFonts w:ascii="Calibri" w:hAnsi="Calibri" w:cs="Arial"/>
          <w:sz w:val="20"/>
          <w:szCs w:val="20"/>
        </w:rPr>
      </w:pPr>
      <w:r w:rsidRPr="007A5F02">
        <w:rPr>
          <w:rFonts w:ascii="Calibri" w:hAnsi="Calibri" w:cs="Arial"/>
          <w:sz w:val="20"/>
          <w:szCs w:val="20"/>
        </w:rPr>
        <w:t xml:space="preserve">garantire la massima pubblicità alle iniziative per assicurare la più ampia diffusione delle informazioni ed un celere svolgimento delle procedure di acquisto; </w:t>
      </w:r>
    </w:p>
    <w:p w14:paraId="4F212D32" w14:textId="77777777" w:rsidR="006C414B" w:rsidRPr="007A5F02" w:rsidRDefault="00A82C5B" w:rsidP="00820484">
      <w:pPr>
        <w:pStyle w:val="BodyText21"/>
        <w:numPr>
          <w:ilvl w:val="0"/>
          <w:numId w:val="11"/>
        </w:numPr>
        <w:tabs>
          <w:tab w:val="num" w:pos="360"/>
        </w:tabs>
        <w:spacing w:line="276" w:lineRule="auto"/>
        <w:ind w:left="568" w:hanging="284"/>
        <w:rPr>
          <w:rFonts w:ascii="Calibri" w:hAnsi="Calibri" w:cs="Arial"/>
          <w:sz w:val="20"/>
          <w:szCs w:val="20"/>
        </w:rPr>
      </w:pPr>
      <w:r w:rsidRPr="007A5F02">
        <w:rPr>
          <w:rFonts w:ascii="Calibri" w:hAnsi="Calibri" w:cs="Arial"/>
          <w:sz w:val="20"/>
          <w:szCs w:val="20"/>
        </w:rPr>
        <w:t>ottenere la più proficua partecipazione da parte dei soggetti interessati;</w:t>
      </w:r>
    </w:p>
    <w:p w14:paraId="46CFB499" w14:textId="77777777" w:rsidR="006C414B" w:rsidRPr="007A5F02" w:rsidRDefault="00A82C5B" w:rsidP="00820484">
      <w:pPr>
        <w:pStyle w:val="BodyText21"/>
        <w:numPr>
          <w:ilvl w:val="0"/>
          <w:numId w:val="11"/>
        </w:numPr>
        <w:tabs>
          <w:tab w:val="num" w:pos="360"/>
        </w:tabs>
        <w:spacing w:line="276" w:lineRule="auto"/>
        <w:ind w:left="568" w:hanging="284"/>
        <w:rPr>
          <w:rFonts w:ascii="Calibri" w:hAnsi="Calibri" w:cs="Arial"/>
          <w:sz w:val="20"/>
          <w:szCs w:val="20"/>
        </w:rPr>
      </w:pPr>
      <w:r w:rsidRPr="007A5F02">
        <w:rPr>
          <w:rFonts w:ascii="Calibri" w:hAnsi="Calibri" w:cs="Arial"/>
          <w:sz w:val="20"/>
          <w:szCs w:val="20"/>
        </w:rPr>
        <w:t>pubblicizzare al meglio le caratteristiche qualitative e tecniche dei beni e servizi oggetto di analisi;</w:t>
      </w:r>
    </w:p>
    <w:p w14:paraId="29503ED4" w14:textId="77777777" w:rsidR="006C414B" w:rsidRPr="007A5F02" w:rsidRDefault="00A82C5B" w:rsidP="00820484">
      <w:pPr>
        <w:pStyle w:val="BodyText21"/>
        <w:numPr>
          <w:ilvl w:val="0"/>
          <w:numId w:val="11"/>
        </w:numPr>
        <w:tabs>
          <w:tab w:val="num" w:pos="360"/>
        </w:tabs>
        <w:spacing w:line="276" w:lineRule="auto"/>
        <w:ind w:left="568" w:hanging="284"/>
        <w:rPr>
          <w:rFonts w:ascii="Calibri" w:hAnsi="Calibri" w:cs="Arial"/>
          <w:sz w:val="20"/>
          <w:szCs w:val="20"/>
        </w:rPr>
      </w:pPr>
      <w:r w:rsidRPr="007A5F02">
        <w:rPr>
          <w:rFonts w:ascii="Calibri" w:hAnsi="Calibri" w:cs="Arial"/>
          <w:sz w:val="20"/>
          <w:szCs w:val="20"/>
        </w:rPr>
        <w:t>ricevere, da parte dei soggetti interessati, osservazioni e suggerimenti per una più compiuta conoscenza del mercato;</w:t>
      </w:r>
    </w:p>
    <w:p w14:paraId="06871E6A" w14:textId="77777777" w:rsidR="006C414B" w:rsidRDefault="006C414B">
      <w:pPr>
        <w:spacing w:line="276" w:lineRule="auto"/>
        <w:ind w:left="284"/>
        <w:jc w:val="both"/>
        <w:rPr>
          <w:rFonts w:asciiTheme="minorHAnsi" w:hAnsiTheme="minorHAnsi" w:cs="Arial"/>
          <w:bCs/>
          <w:sz w:val="20"/>
          <w:szCs w:val="20"/>
        </w:rPr>
      </w:pPr>
    </w:p>
    <w:p w14:paraId="08A6825B" w14:textId="7DD972C4" w:rsidR="006C414B" w:rsidRDefault="00A82C5B" w:rsidP="46B36A56">
      <w:pPr>
        <w:spacing w:after="120" w:line="276" w:lineRule="auto"/>
        <w:ind w:left="284"/>
        <w:jc w:val="both"/>
        <w:rPr>
          <w:rFonts w:asciiTheme="minorHAnsi" w:hAnsiTheme="minorHAnsi" w:cs="Arial"/>
          <w:sz w:val="20"/>
          <w:szCs w:val="20"/>
        </w:rPr>
      </w:pPr>
      <w:r w:rsidRPr="46B36A56">
        <w:rPr>
          <w:rFonts w:asciiTheme="minorHAnsi" w:hAnsiTheme="minorHAnsi" w:cs="Arial"/>
          <w:sz w:val="20"/>
          <w:szCs w:val="20"/>
        </w:rPr>
        <w:t xml:space="preserve">Vi preghiamo di fornire il Vostro contributo a titolo gratuito - previa presa visione dell’informativa sul trattamento dei dati personali sotto riportata - compilando il presente questionario e inviandolo entro </w:t>
      </w:r>
      <w:r w:rsidR="00E902AC" w:rsidRPr="00256500">
        <w:rPr>
          <w:rFonts w:asciiTheme="minorHAnsi" w:hAnsiTheme="minorHAnsi" w:cs="Arial"/>
          <w:b/>
          <w:bCs/>
          <w:sz w:val="20"/>
          <w:szCs w:val="20"/>
          <w:u w:val="single"/>
        </w:rPr>
        <w:t>31 gennaio</w:t>
      </w:r>
      <w:r w:rsidR="001C78E1" w:rsidRPr="00256500">
        <w:rPr>
          <w:rFonts w:asciiTheme="minorHAnsi" w:hAnsiTheme="minorHAnsi" w:cs="Arial"/>
          <w:b/>
          <w:bCs/>
          <w:sz w:val="20"/>
          <w:szCs w:val="20"/>
          <w:u w:val="single"/>
        </w:rPr>
        <w:t xml:space="preserve"> 202</w:t>
      </w:r>
      <w:r w:rsidR="00E902AC" w:rsidRPr="00256500">
        <w:rPr>
          <w:rFonts w:asciiTheme="minorHAnsi" w:hAnsiTheme="minorHAnsi" w:cs="Arial"/>
          <w:b/>
          <w:bCs/>
          <w:sz w:val="20"/>
          <w:szCs w:val="20"/>
          <w:u w:val="single"/>
        </w:rPr>
        <w:t>4</w:t>
      </w:r>
      <w:r w:rsidRPr="00256500">
        <w:rPr>
          <w:rFonts w:asciiTheme="minorHAnsi" w:hAnsiTheme="minorHAnsi" w:cs="Arial"/>
          <w:color w:val="FF0000"/>
          <w:sz w:val="20"/>
          <w:szCs w:val="20"/>
        </w:rPr>
        <w:t xml:space="preserve"> </w:t>
      </w:r>
      <w:r w:rsidRPr="00256500">
        <w:rPr>
          <w:rFonts w:asciiTheme="minorHAnsi" w:hAnsiTheme="minorHAnsi" w:cs="Arial"/>
          <w:sz w:val="20"/>
          <w:szCs w:val="20"/>
        </w:rPr>
        <w:t>all’indirizzo</w:t>
      </w:r>
      <w:r w:rsidRPr="46B36A56">
        <w:rPr>
          <w:rFonts w:asciiTheme="minorHAnsi" w:hAnsiTheme="minorHAnsi" w:cs="Arial"/>
          <w:sz w:val="20"/>
          <w:szCs w:val="20"/>
        </w:rPr>
        <w:t xml:space="preserve"> PEC </w:t>
      </w:r>
      <w:hyperlink r:id="rId8">
        <w:r w:rsidR="007A5F02" w:rsidRPr="46B36A56">
          <w:rPr>
            <w:rStyle w:val="Collegamentoipertestuale"/>
            <w:rFonts w:asciiTheme="minorHAnsi" w:hAnsiTheme="minorHAnsi" w:cs="Arial"/>
            <w:sz w:val="20"/>
            <w:szCs w:val="20"/>
          </w:rPr>
          <w:t>ictconsip@postacert.consip.it</w:t>
        </w:r>
      </w:hyperlink>
      <w:r w:rsidR="007A5F02" w:rsidRPr="46B36A56">
        <w:rPr>
          <w:rFonts w:asciiTheme="minorHAnsi" w:hAnsiTheme="minorHAnsi" w:cs="Arial"/>
          <w:sz w:val="20"/>
          <w:szCs w:val="20"/>
        </w:rPr>
        <w:t>.</w:t>
      </w:r>
      <w:r w:rsidR="33C7B670" w:rsidRPr="46B36A56">
        <w:rPr>
          <w:rFonts w:ascii="Calibri" w:eastAsia="Calibri" w:hAnsi="Calibri" w:cs="Calibri"/>
          <w:sz w:val="20"/>
          <w:szCs w:val="20"/>
        </w:rPr>
        <w:t xml:space="preserve"> specificando nell’oggetto della e-mail:</w:t>
      </w:r>
      <w:r>
        <w:tab/>
      </w:r>
      <w:r w:rsidR="002592D8" w:rsidRPr="46B36A56">
        <w:rPr>
          <w:rFonts w:ascii="Calibri" w:eastAsia="Calibri" w:hAnsi="Calibri" w:cs="Calibri"/>
          <w:sz w:val="20"/>
          <w:szCs w:val="20"/>
        </w:rPr>
        <w:t xml:space="preserve">GARA PER L’ACQUISIZIONE DI SERVIZI DI SVILUPPO, MANUTENZIONE E SUPPORTO PER I SISTEMI SOFTWARE DELL’AREA ISTITUZIONALE DELL’INAIL  </w:t>
      </w:r>
    </w:p>
    <w:p w14:paraId="76E39939"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147A1A71"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2B5528E9"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7D0F2D89"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14:paraId="4A52D821" w14:textId="77777777"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14:paraId="673A5176" w14:textId="77777777"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14:paraId="0F4B33A6" w14:textId="77777777">
        <w:tc>
          <w:tcPr>
            <w:tcW w:w="2830" w:type="dxa"/>
            <w:shd w:val="clear" w:color="auto" w:fill="auto"/>
            <w:vAlign w:val="center"/>
          </w:tcPr>
          <w:p w14:paraId="43541626"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14:paraId="0BE29A6E"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4584840F" w14:textId="77777777">
        <w:tc>
          <w:tcPr>
            <w:tcW w:w="2830" w:type="dxa"/>
            <w:shd w:val="clear" w:color="auto" w:fill="auto"/>
            <w:vAlign w:val="center"/>
          </w:tcPr>
          <w:p w14:paraId="530917EF"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14:paraId="1EE8013F"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2936B1B8" w14:textId="77777777">
        <w:tc>
          <w:tcPr>
            <w:tcW w:w="2830" w:type="dxa"/>
            <w:shd w:val="clear" w:color="auto" w:fill="auto"/>
            <w:vAlign w:val="center"/>
          </w:tcPr>
          <w:p w14:paraId="07CB19CE"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14:paraId="15A9ABF6"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3F1B3FE3" w14:textId="77777777">
        <w:tc>
          <w:tcPr>
            <w:tcW w:w="2830" w:type="dxa"/>
            <w:shd w:val="clear" w:color="auto" w:fill="auto"/>
            <w:vAlign w:val="center"/>
          </w:tcPr>
          <w:p w14:paraId="324C9FE9"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14:paraId="409F6CBC"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21487834" w14:textId="77777777">
        <w:tc>
          <w:tcPr>
            <w:tcW w:w="2830" w:type="dxa"/>
            <w:shd w:val="clear" w:color="auto" w:fill="auto"/>
            <w:vAlign w:val="center"/>
          </w:tcPr>
          <w:p w14:paraId="136ECE45"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14:paraId="1CEBE8A3"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4EF96907" w14:textId="77777777">
        <w:tc>
          <w:tcPr>
            <w:tcW w:w="2830" w:type="dxa"/>
            <w:shd w:val="clear" w:color="auto" w:fill="auto"/>
            <w:vAlign w:val="center"/>
          </w:tcPr>
          <w:p w14:paraId="74382533"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14:paraId="28F80C37"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36B17181" w14:textId="77777777">
        <w:tc>
          <w:tcPr>
            <w:tcW w:w="2830" w:type="dxa"/>
            <w:shd w:val="clear" w:color="auto" w:fill="auto"/>
            <w:vAlign w:val="center"/>
          </w:tcPr>
          <w:p w14:paraId="513F2395"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14:paraId="7E44F67F"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58B7E183" w14:textId="77777777">
        <w:tc>
          <w:tcPr>
            <w:tcW w:w="2830" w:type="dxa"/>
            <w:shd w:val="clear" w:color="auto" w:fill="auto"/>
            <w:vAlign w:val="center"/>
          </w:tcPr>
          <w:p w14:paraId="505C3602"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14:paraId="7C90C3E3" w14:textId="77777777" w:rsidR="006C414B" w:rsidRPr="00E57C36" w:rsidRDefault="006C414B">
            <w:pPr>
              <w:spacing w:line="360" w:lineRule="auto"/>
              <w:ind w:left="284"/>
              <w:rPr>
                <w:rFonts w:asciiTheme="minorHAnsi" w:hAnsiTheme="minorHAnsi" w:cs="Arial"/>
                <w:b/>
                <w:bCs/>
                <w:sz w:val="20"/>
                <w:szCs w:val="20"/>
              </w:rPr>
            </w:pPr>
          </w:p>
        </w:tc>
      </w:tr>
    </w:tbl>
    <w:p w14:paraId="215336C8" w14:textId="77777777" w:rsidR="006C414B" w:rsidRDefault="006C414B">
      <w:pPr>
        <w:ind w:left="284"/>
        <w:rPr>
          <w:rFonts w:asciiTheme="minorHAnsi" w:hAnsiTheme="minorHAnsi" w:cs="Arial"/>
          <w:b/>
          <w:bCs/>
          <w:sz w:val="20"/>
          <w:szCs w:val="20"/>
        </w:rPr>
      </w:pPr>
    </w:p>
    <w:p w14:paraId="1069687B" w14:textId="77777777" w:rsidR="00E57C36" w:rsidRDefault="00E57C36" w:rsidP="00E57C36">
      <w:pPr>
        <w:spacing w:line="360" w:lineRule="auto"/>
        <w:rPr>
          <w:rFonts w:asciiTheme="minorHAnsi" w:hAnsiTheme="minorHAnsi" w:cs="Arial"/>
          <w:b/>
          <w:bCs/>
          <w:sz w:val="22"/>
          <w:szCs w:val="20"/>
        </w:rPr>
      </w:pPr>
    </w:p>
    <w:p w14:paraId="36D9F7A6" w14:textId="77777777"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14:paraId="62FE6149"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53E72062" w14:textId="77777777" w:rsidR="00E57C36" w:rsidRDefault="00E57C36" w:rsidP="00E57C36">
      <w:pPr>
        <w:spacing w:line="276" w:lineRule="auto"/>
        <w:jc w:val="both"/>
        <w:rPr>
          <w:rFonts w:asciiTheme="minorHAnsi" w:hAnsiTheme="minorHAnsi" w:cs="Arial"/>
          <w:bCs/>
          <w:sz w:val="20"/>
          <w:szCs w:val="20"/>
        </w:rPr>
      </w:pPr>
    </w:p>
    <w:p w14:paraId="64D23AE6"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702A6796" w14:textId="77777777"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14:paraId="25D4E41F"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73405233" w14:textId="77777777" w:rsidR="006C414B" w:rsidRDefault="006C414B">
      <w:pPr>
        <w:spacing w:line="276" w:lineRule="auto"/>
        <w:ind w:left="284"/>
        <w:jc w:val="both"/>
        <w:rPr>
          <w:rFonts w:asciiTheme="minorHAnsi" w:hAnsiTheme="minorHAnsi" w:cs="Arial"/>
          <w:bCs/>
          <w:sz w:val="20"/>
          <w:szCs w:val="20"/>
        </w:rPr>
      </w:pPr>
    </w:p>
    <w:p w14:paraId="059E5FAC"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27C907C0" w14:textId="77777777" w:rsidR="006C414B" w:rsidRDefault="006C414B">
      <w:pPr>
        <w:spacing w:line="276" w:lineRule="auto"/>
        <w:ind w:left="284"/>
        <w:jc w:val="both"/>
        <w:rPr>
          <w:rFonts w:asciiTheme="minorHAnsi" w:hAnsiTheme="minorHAnsi" w:cs="Arial"/>
          <w:bCs/>
          <w:sz w:val="20"/>
          <w:szCs w:val="20"/>
        </w:rPr>
      </w:pPr>
    </w:p>
    <w:p w14:paraId="663B286A" w14:textId="4B762304" w:rsidR="006C414B" w:rsidRDefault="00A82C5B" w:rsidP="46B36A56">
      <w:pPr>
        <w:spacing w:line="276" w:lineRule="auto"/>
        <w:jc w:val="both"/>
        <w:rPr>
          <w:rFonts w:asciiTheme="minorHAnsi" w:hAnsiTheme="minorHAnsi" w:cs="Arial"/>
          <w:sz w:val="20"/>
          <w:szCs w:val="20"/>
          <w:u w:val="single"/>
        </w:rPr>
      </w:pPr>
      <w:r w:rsidRPr="46B36A56">
        <w:rPr>
          <w:rFonts w:asciiTheme="minorHAnsi" w:hAnsiTheme="minorHAnsi" w:cs="Arial"/>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46B36A56">
        <w:rPr>
          <w:rFonts w:asciiTheme="minorHAnsi" w:hAnsiTheme="minorHAnsi" w:cs="Arial"/>
          <w:i/>
          <w:iCs/>
          <w:sz w:val="20"/>
          <w:szCs w:val="20"/>
        </w:rPr>
        <w:t>iii)</w:t>
      </w:r>
      <w:r w:rsidRPr="46B36A56">
        <w:rPr>
          <w:rFonts w:asciiTheme="minorHAnsi" w:hAnsiTheme="minorHAnsi" w:cs="Arial"/>
          <w:sz w:val="20"/>
          <w:szCs w:val="20"/>
        </w:rPr>
        <w:t xml:space="preserve">  chiedere, e nel caso ottenere, la rettifica e, ove possibile, la cancellazione o, ancora, la limitazione del trattamento e, infine, può opporsi, per motivi legittimi, al loro trattamento; </w:t>
      </w:r>
      <w:r w:rsidRPr="46B36A56">
        <w:rPr>
          <w:rFonts w:asciiTheme="minorHAnsi" w:hAnsiTheme="minorHAnsi" w:cs="Arial"/>
          <w:i/>
          <w:iCs/>
          <w:sz w:val="20"/>
          <w:szCs w:val="20"/>
        </w:rPr>
        <w:t>iv)</w:t>
      </w:r>
      <w:r w:rsidRPr="46B36A56">
        <w:rPr>
          <w:rFonts w:asciiTheme="minorHAnsi" w:hAnsiTheme="minorHAnsi" w:cs="Arial"/>
          <w:sz w:val="20"/>
          <w:szCs w:val="20"/>
        </w:rPr>
        <w:t xml:space="preserve">  portabilità dei dati che sarà applicabile nei limiti di cui all’art. 20 del regolamento UE. </w:t>
      </w:r>
    </w:p>
    <w:p w14:paraId="068A5848"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0469799B" w14:textId="77777777" w:rsidR="006C414B" w:rsidRDefault="006C414B">
      <w:pPr>
        <w:spacing w:line="276" w:lineRule="auto"/>
        <w:ind w:left="284"/>
        <w:jc w:val="both"/>
        <w:rPr>
          <w:rFonts w:asciiTheme="minorHAnsi" w:hAnsiTheme="minorHAnsi" w:cs="Arial"/>
          <w:bCs/>
          <w:sz w:val="20"/>
          <w:szCs w:val="20"/>
        </w:rPr>
      </w:pPr>
    </w:p>
    <w:p w14:paraId="5D6AF2AB"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14:paraId="6AEC6F46" w14:textId="77777777" w:rsidR="006C414B" w:rsidRDefault="006C414B">
      <w:pPr>
        <w:spacing w:line="276" w:lineRule="auto"/>
        <w:jc w:val="both"/>
        <w:rPr>
          <w:rFonts w:asciiTheme="minorHAnsi" w:hAnsiTheme="minorHAnsi" w:cs="Arial"/>
          <w:bCs/>
          <w:sz w:val="20"/>
          <w:szCs w:val="20"/>
        </w:rPr>
      </w:pPr>
    </w:p>
    <w:p w14:paraId="0B75B284" w14:textId="0E2A1EFB" w:rsidR="006C414B" w:rsidRDefault="00A82C5B" w:rsidP="19411D3D">
      <w:pPr>
        <w:spacing w:line="276" w:lineRule="auto"/>
        <w:jc w:val="both"/>
        <w:rPr>
          <w:rFonts w:asciiTheme="minorHAnsi" w:hAnsiTheme="minorHAnsi" w:cs="Arial"/>
          <w:sz w:val="20"/>
          <w:szCs w:val="20"/>
        </w:rPr>
      </w:pPr>
      <w:r w:rsidRPr="19411D3D">
        <w:rPr>
          <w:rFonts w:asciiTheme="minorHAnsi" w:hAnsiTheme="minorHAnsi" w:cs="Arial"/>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9">
        <w:r w:rsidRPr="19411D3D">
          <w:rPr>
            <w:rStyle w:val="Collegamentoipertestuale"/>
            <w:rFonts w:asciiTheme="minorHAnsi" w:hAnsiTheme="minorHAnsi"/>
            <w:sz w:val="20"/>
            <w:szCs w:val="20"/>
          </w:rPr>
          <w:t>esercizio.diritti.privacy@consip.it</w:t>
        </w:r>
      </w:hyperlink>
      <w:r w:rsidRPr="19411D3D">
        <w:rPr>
          <w:rFonts w:asciiTheme="minorHAnsi" w:hAnsiTheme="minorHAnsi" w:cs="Arial"/>
          <w:sz w:val="20"/>
          <w:szCs w:val="20"/>
        </w:rPr>
        <w:t>.</w:t>
      </w:r>
    </w:p>
    <w:p w14:paraId="3D4E1C96" w14:textId="77777777" w:rsidR="00E902AC" w:rsidRDefault="00E902AC">
      <w:pPr>
        <w:rPr>
          <w:rFonts w:asciiTheme="minorHAnsi" w:hAnsiTheme="minorHAnsi" w:cs="Arial"/>
          <w:b/>
          <w:bCs/>
          <w:sz w:val="20"/>
          <w:szCs w:val="20"/>
        </w:rPr>
      </w:pPr>
      <w:r>
        <w:rPr>
          <w:rFonts w:asciiTheme="minorHAnsi" w:hAnsiTheme="minorHAnsi" w:cs="Arial"/>
          <w:b/>
          <w:bCs/>
          <w:sz w:val="20"/>
          <w:szCs w:val="20"/>
        </w:rPr>
        <w:br w:type="page"/>
      </w:r>
    </w:p>
    <w:p w14:paraId="78AB8DE4" w14:textId="77777777" w:rsidR="000879E1" w:rsidRDefault="000879E1" w:rsidP="000879E1">
      <w:pPr>
        <w:spacing w:line="360" w:lineRule="auto"/>
        <w:jc w:val="both"/>
        <w:rPr>
          <w:rFonts w:asciiTheme="minorHAnsi" w:hAnsiTheme="minorHAnsi" w:cs="Arial"/>
          <w:b/>
          <w:bCs/>
          <w:sz w:val="20"/>
          <w:szCs w:val="20"/>
        </w:rPr>
      </w:pPr>
    </w:p>
    <w:p w14:paraId="686F5724" w14:textId="77777777" w:rsidR="002E37ED" w:rsidRDefault="002E37ED" w:rsidP="00BE6C67">
      <w:pPr>
        <w:spacing w:line="276" w:lineRule="auto"/>
        <w:jc w:val="both"/>
        <w:rPr>
          <w:rFonts w:asciiTheme="minorHAnsi" w:hAnsiTheme="minorHAnsi" w:cs="Arial"/>
          <w:b/>
          <w:bCs/>
          <w:sz w:val="22"/>
          <w:szCs w:val="22"/>
        </w:rPr>
      </w:pPr>
      <w:r>
        <w:rPr>
          <w:rFonts w:asciiTheme="minorHAnsi" w:hAnsiTheme="minorHAnsi" w:cs="Arial"/>
          <w:b/>
          <w:bCs/>
          <w:sz w:val="22"/>
          <w:szCs w:val="22"/>
        </w:rPr>
        <w:t>Contesto</w:t>
      </w:r>
    </w:p>
    <w:p w14:paraId="126EEEE6" w14:textId="77777777" w:rsidR="002E37ED" w:rsidRPr="002E37ED" w:rsidRDefault="002E37ED" w:rsidP="00BE6C67">
      <w:pPr>
        <w:spacing w:before="120" w:after="120" w:line="276" w:lineRule="auto"/>
        <w:jc w:val="both"/>
        <w:rPr>
          <w:rFonts w:asciiTheme="minorHAnsi" w:hAnsiTheme="minorHAnsi" w:cstheme="minorHAnsi"/>
          <w:sz w:val="20"/>
        </w:rPr>
      </w:pPr>
      <w:r w:rsidRPr="002E37ED">
        <w:rPr>
          <w:rFonts w:asciiTheme="minorHAnsi" w:hAnsiTheme="minorHAnsi" w:cstheme="minorHAnsi"/>
          <w:sz w:val="20"/>
        </w:rPr>
        <w:t xml:space="preserve">L’INAIL, Istituto Nazionale per l’Assicurazione contro gli Infortuni sul Lavoro, è un Ente pubblico non economico che gestisce l'assicurazione obbligatoria contro gli infortuni sul lavoro e le malattie professionali. Gli obiettivi dell’INAIL sono: </w:t>
      </w:r>
    </w:p>
    <w:p w14:paraId="44CFB9D5" w14:textId="00F34473" w:rsidR="002E37ED" w:rsidRPr="002E37ED" w:rsidRDefault="002E37ED" w:rsidP="00BE6C67">
      <w:pPr>
        <w:pStyle w:val="Paragrafoelenco"/>
        <w:numPr>
          <w:ilvl w:val="0"/>
          <w:numId w:val="27"/>
        </w:numPr>
        <w:spacing w:after="120" w:line="276" w:lineRule="auto"/>
        <w:ind w:left="426" w:hanging="284"/>
        <w:jc w:val="both"/>
        <w:rPr>
          <w:rFonts w:asciiTheme="minorHAnsi" w:hAnsiTheme="minorHAnsi" w:cstheme="minorBidi"/>
          <w:sz w:val="20"/>
          <w:szCs w:val="20"/>
        </w:rPr>
      </w:pPr>
      <w:r w:rsidRPr="19411D3D">
        <w:rPr>
          <w:rFonts w:asciiTheme="minorHAnsi" w:hAnsiTheme="minorHAnsi" w:cstheme="minorBidi"/>
          <w:sz w:val="20"/>
          <w:szCs w:val="20"/>
        </w:rPr>
        <w:t>gestire le prestazioni economiche, sanitarie, socio</w:t>
      </w:r>
      <w:r w:rsidR="60C70C73" w:rsidRPr="19411D3D">
        <w:rPr>
          <w:rFonts w:asciiTheme="minorHAnsi" w:hAnsiTheme="minorHAnsi" w:cstheme="minorBidi"/>
          <w:sz w:val="20"/>
          <w:szCs w:val="20"/>
        </w:rPr>
        <w:t>-</w:t>
      </w:r>
      <w:r w:rsidRPr="19411D3D">
        <w:rPr>
          <w:rFonts w:asciiTheme="minorHAnsi" w:hAnsiTheme="minorHAnsi" w:cstheme="minorBidi"/>
          <w:sz w:val="20"/>
          <w:szCs w:val="20"/>
        </w:rPr>
        <w:t xml:space="preserve">sanitarie, riabilitative e protesiche   </w:t>
      </w:r>
    </w:p>
    <w:p w14:paraId="7018F6C5" w14:textId="77777777" w:rsidR="002E37ED" w:rsidRPr="002E37ED" w:rsidRDefault="002E37ED" w:rsidP="00BE6C67">
      <w:pPr>
        <w:pStyle w:val="Paragrafoelenco"/>
        <w:numPr>
          <w:ilvl w:val="0"/>
          <w:numId w:val="27"/>
        </w:numPr>
        <w:spacing w:after="120" w:line="276" w:lineRule="auto"/>
        <w:ind w:left="426" w:hanging="284"/>
        <w:jc w:val="both"/>
        <w:rPr>
          <w:rFonts w:asciiTheme="minorHAnsi" w:hAnsiTheme="minorHAnsi" w:cstheme="minorHAnsi"/>
          <w:sz w:val="20"/>
        </w:rPr>
      </w:pPr>
      <w:r w:rsidRPr="002E37ED">
        <w:rPr>
          <w:rFonts w:asciiTheme="minorHAnsi" w:hAnsiTheme="minorHAnsi" w:cstheme="minorHAnsi"/>
          <w:sz w:val="20"/>
        </w:rPr>
        <w:t>ridurre il fenomeno infortunistico</w:t>
      </w:r>
    </w:p>
    <w:p w14:paraId="08BFCDF8" w14:textId="77777777" w:rsidR="002E37ED" w:rsidRPr="002E37ED" w:rsidRDefault="002E37ED" w:rsidP="00BE6C67">
      <w:pPr>
        <w:pStyle w:val="Paragrafoelenco"/>
        <w:numPr>
          <w:ilvl w:val="0"/>
          <w:numId w:val="27"/>
        </w:numPr>
        <w:spacing w:after="120" w:line="276" w:lineRule="auto"/>
        <w:ind w:left="426" w:hanging="284"/>
        <w:jc w:val="both"/>
        <w:rPr>
          <w:rFonts w:asciiTheme="minorHAnsi" w:hAnsiTheme="minorHAnsi" w:cstheme="minorHAnsi"/>
          <w:sz w:val="20"/>
        </w:rPr>
      </w:pPr>
      <w:r w:rsidRPr="002E37ED">
        <w:rPr>
          <w:rFonts w:asciiTheme="minorHAnsi" w:hAnsiTheme="minorHAnsi" w:cstheme="minorHAnsi"/>
          <w:sz w:val="20"/>
        </w:rPr>
        <w:t>assicurare i lavoratori che svolgono attività a rischio</w:t>
      </w:r>
    </w:p>
    <w:p w14:paraId="414D53DF" w14:textId="77777777" w:rsidR="002E37ED" w:rsidRPr="002E37ED" w:rsidRDefault="002E37ED" w:rsidP="00BE6C67">
      <w:pPr>
        <w:pStyle w:val="Paragrafoelenco"/>
        <w:numPr>
          <w:ilvl w:val="0"/>
          <w:numId w:val="27"/>
        </w:numPr>
        <w:spacing w:after="120" w:line="276" w:lineRule="auto"/>
        <w:ind w:left="426" w:hanging="284"/>
        <w:jc w:val="both"/>
        <w:rPr>
          <w:rFonts w:asciiTheme="minorHAnsi" w:hAnsiTheme="minorHAnsi" w:cstheme="minorHAnsi"/>
          <w:sz w:val="20"/>
        </w:rPr>
      </w:pPr>
      <w:r w:rsidRPr="002E37ED">
        <w:rPr>
          <w:rFonts w:asciiTheme="minorHAnsi" w:hAnsiTheme="minorHAnsi" w:cstheme="minorHAnsi"/>
          <w:sz w:val="20"/>
        </w:rPr>
        <w:t>garantire il reinserimento nella vita lavorativa degli infortunati sul lavoro</w:t>
      </w:r>
    </w:p>
    <w:p w14:paraId="4E97755E" w14:textId="77777777" w:rsidR="002E37ED" w:rsidRPr="002E37ED" w:rsidRDefault="002E37ED" w:rsidP="00BE6C67">
      <w:pPr>
        <w:pStyle w:val="Paragrafoelenco"/>
        <w:numPr>
          <w:ilvl w:val="0"/>
          <w:numId w:val="27"/>
        </w:numPr>
        <w:spacing w:after="120" w:line="276" w:lineRule="auto"/>
        <w:ind w:left="426" w:hanging="284"/>
        <w:jc w:val="both"/>
        <w:rPr>
          <w:rFonts w:asciiTheme="minorHAnsi" w:hAnsiTheme="minorHAnsi" w:cstheme="minorHAnsi"/>
          <w:sz w:val="20"/>
        </w:rPr>
      </w:pPr>
      <w:r w:rsidRPr="002E37ED">
        <w:rPr>
          <w:rFonts w:asciiTheme="minorHAnsi" w:hAnsiTheme="minorHAnsi" w:cstheme="minorHAnsi"/>
          <w:sz w:val="20"/>
        </w:rPr>
        <w:t>realizzare attività di ricerca e sviluppare metodologie di controllo e di verifica in materia di prevenzione e sicurezza.</w:t>
      </w:r>
    </w:p>
    <w:p w14:paraId="237E6B72" w14:textId="77777777" w:rsidR="002E37ED" w:rsidRPr="002E37ED" w:rsidRDefault="002E37ED" w:rsidP="00BE6C67">
      <w:pPr>
        <w:spacing w:before="120" w:after="120" w:line="276" w:lineRule="auto"/>
        <w:jc w:val="both"/>
        <w:rPr>
          <w:rFonts w:asciiTheme="minorHAnsi" w:hAnsiTheme="minorHAnsi" w:cstheme="minorHAnsi"/>
          <w:sz w:val="20"/>
        </w:rPr>
      </w:pPr>
      <w:r w:rsidRPr="002E37ED">
        <w:rPr>
          <w:rFonts w:asciiTheme="minorHAnsi" w:hAnsiTheme="minorHAnsi" w:cstheme="minorHAnsi"/>
          <w:b/>
          <w:sz w:val="20"/>
        </w:rPr>
        <w:t>La tutela nei confronti dei lavoratori, anche a seguito delle recenti innovazioni normative, ha assunto sempre più le caratteristiche di sistema integrato di tutela, che va dallo studio delle situazioni di rischio, agli interventi di prevenzione nei luoghi di lavoro, alle prestazioni sanitarie ed economiche, alla cura, riabilitazione e reinserimento nella vita sociale e lavorativa nei confronti di coloro che hanno subito danni fisici a seguito di infortunio o malattia professionale</w:t>
      </w:r>
      <w:r w:rsidRPr="002E37ED">
        <w:rPr>
          <w:rFonts w:asciiTheme="minorHAnsi" w:hAnsiTheme="minorHAnsi" w:cstheme="minorHAnsi"/>
          <w:sz w:val="20"/>
        </w:rPr>
        <w:t>.</w:t>
      </w:r>
    </w:p>
    <w:p w14:paraId="43ECB527" w14:textId="77777777" w:rsidR="002E37ED" w:rsidRPr="002E37ED" w:rsidRDefault="002E37ED" w:rsidP="00BE6C67">
      <w:pPr>
        <w:spacing w:after="120" w:line="276" w:lineRule="auto"/>
        <w:jc w:val="both"/>
        <w:rPr>
          <w:rFonts w:asciiTheme="minorHAnsi" w:hAnsiTheme="minorHAnsi" w:cstheme="minorHAnsi"/>
          <w:sz w:val="20"/>
        </w:rPr>
      </w:pPr>
      <w:r w:rsidRPr="002E37ED">
        <w:rPr>
          <w:rFonts w:asciiTheme="minorHAnsi" w:hAnsiTheme="minorHAnsi" w:cstheme="minorHAnsi"/>
          <w:sz w:val="20"/>
        </w:rPr>
        <w:t>L’assicurazione, obbligatoria per tutti i datori di lavoro che occupano lavoratori dipendenti e parasubordinati nelle attività che la legge individua come rischiose, tutela il lavoratore contro i danni derivanti da infortuni e malattie professionali causati dalla attività lavorativa. L’assicurazione esonera il datore di lavoro dalla responsabilità civile conseguente ai danni subiti dai propri dipendenti.</w:t>
      </w:r>
    </w:p>
    <w:p w14:paraId="6AEE709B" w14:textId="77777777" w:rsidR="002E37ED" w:rsidRPr="002E37ED" w:rsidRDefault="002E37ED" w:rsidP="00BE6C67">
      <w:pPr>
        <w:spacing w:after="120" w:line="276" w:lineRule="auto"/>
        <w:contextualSpacing/>
        <w:jc w:val="both"/>
        <w:rPr>
          <w:rFonts w:asciiTheme="minorHAnsi" w:hAnsiTheme="minorHAnsi" w:cstheme="minorHAnsi"/>
          <w:sz w:val="20"/>
        </w:rPr>
      </w:pPr>
      <w:r w:rsidRPr="002E37ED">
        <w:rPr>
          <w:rFonts w:asciiTheme="minorHAnsi" w:hAnsiTheme="minorHAnsi" w:cstheme="minorHAnsi"/>
          <w:sz w:val="20"/>
        </w:rPr>
        <w:t xml:space="preserve">Allo scopo di contribuire a ridurre il fenomeno infortunistico, </w:t>
      </w:r>
      <w:proofErr w:type="spellStart"/>
      <w:r w:rsidRPr="002E37ED">
        <w:rPr>
          <w:rFonts w:asciiTheme="minorHAnsi" w:hAnsiTheme="minorHAnsi" w:cstheme="minorHAnsi"/>
          <w:sz w:val="20"/>
        </w:rPr>
        <w:t>l’Inail</w:t>
      </w:r>
      <w:proofErr w:type="spellEnd"/>
      <w:r w:rsidRPr="002E37ED">
        <w:rPr>
          <w:rFonts w:asciiTheme="minorHAnsi" w:hAnsiTheme="minorHAnsi" w:cstheme="minorHAnsi"/>
          <w:sz w:val="20"/>
        </w:rPr>
        <w:t xml:space="preserve"> realizza inoltre iniziative di: </w:t>
      </w:r>
    </w:p>
    <w:p w14:paraId="5862E989" w14:textId="77777777" w:rsidR="002E37ED" w:rsidRPr="002E37ED" w:rsidRDefault="002E37ED" w:rsidP="00BE6C67">
      <w:pPr>
        <w:pStyle w:val="Paragrafoelenco"/>
        <w:numPr>
          <w:ilvl w:val="0"/>
          <w:numId w:val="27"/>
        </w:numPr>
        <w:spacing w:after="120" w:line="276" w:lineRule="auto"/>
        <w:ind w:left="426" w:hanging="284"/>
        <w:jc w:val="both"/>
        <w:rPr>
          <w:rFonts w:asciiTheme="minorHAnsi" w:hAnsiTheme="minorHAnsi" w:cstheme="minorHAnsi"/>
          <w:sz w:val="20"/>
        </w:rPr>
      </w:pPr>
      <w:r w:rsidRPr="002E37ED">
        <w:rPr>
          <w:rFonts w:asciiTheme="minorHAnsi" w:hAnsiTheme="minorHAnsi" w:cstheme="minorHAnsi"/>
          <w:sz w:val="20"/>
        </w:rPr>
        <w:t>monitoraggio continuo dell’andamento dell’occupazione e degli infortuni;</w:t>
      </w:r>
    </w:p>
    <w:p w14:paraId="65A61717" w14:textId="77777777" w:rsidR="002E37ED" w:rsidRPr="002E37ED" w:rsidRDefault="002E37ED" w:rsidP="00BE6C67">
      <w:pPr>
        <w:pStyle w:val="Paragrafoelenco"/>
        <w:numPr>
          <w:ilvl w:val="0"/>
          <w:numId w:val="27"/>
        </w:numPr>
        <w:spacing w:after="120" w:line="276" w:lineRule="auto"/>
        <w:ind w:left="426" w:hanging="284"/>
        <w:jc w:val="both"/>
        <w:rPr>
          <w:rFonts w:asciiTheme="minorHAnsi" w:hAnsiTheme="minorHAnsi" w:cstheme="minorHAnsi"/>
          <w:sz w:val="20"/>
        </w:rPr>
      </w:pPr>
      <w:r w:rsidRPr="002E37ED">
        <w:rPr>
          <w:rFonts w:asciiTheme="minorHAnsi" w:hAnsiTheme="minorHAnsi" w:cstheme="minorHAnsi"/>
          <w:sz w:val="20"/>
        </w:rPr>
        <w:t>indirizzo, formazione e consulenza in materia di prevenzione alle piccole e medie imprese e agli organi di controllo;</w:t>
      </w:r>
    </w:p>
    <w:p w14:paraId="2FD0C3E5" w14:textId="77777777" w:rsidR="002E37ED" w:rsidRPr="002E37ED" w:rsidRDefault="002E37ED" w:rsidP="00BE6C67">
      <w:pPr>
        <w:pStyle w:val="Paragrafoelenco"/>
        <w:numPr>
          <w:ilvl w:val="0"/>
          <w:numId w:val="27"/>
        </w:numPr>
        <w:spacing w:before="120" w:after="120" w:line="276" w:lineRule="auto"/>
        <w:ind w:left="426" w:hanging="284"/>
        <w:jc w:val="both"/>
        <w:rPr>
          <w:rFonts w:asciiTheme="minorHAnsi" w:hAnsiTheme="minorHAnsi" w:cstheme="minorHAnsi"/>
          <w:sz w:val="20"/>
        </w:rPr>
      </w:pPr>
      <w:r w:rsidRPr="002E37ED">
        <w:rPr>
          <w:rFonts w:asciiTheme="minorHAnsi" w:hAnsiTheme="minorHAnsi" w:cstheme="minorHAnsi"/>
          <w:sz w:val="20"/>
        </w:rPr>
        <w:t>finanziamento alle imprese che investono in sicurezza;</w:t>
      </w:r>
    </w:p>
    <w:p w14:paraId="76F7E94D" w14:textId="77777777" w:rsidR="002E37ED" w:rsidRPr="002E37ED" w:rsidRDefault="002E37ED" w:rsidP="00BE6C67">
      <w:pPr>
        <w:pStyle w:val="Paragrafoelenco"/>
        <w:numPr>
          <w:ilvl w:val="0"/>
          <w:numId w:val="27"/>
        </w:numPr>
        <w:spacing w:before="120" w:after="120" w:line="276" w:lineRule="auto"/>
        <w:ind w:left="426" w:hanging="284"/>
        <w:jc w:val="both"/>
        <w:rPr>
          <w:rFonts w:asciiTheme="minorHAnsi" w:hAnsiTheme="minorHAnsi" w:cstheme="minorHAnsi"/>
          <w:sz w:val="20"/>
        </w:rPr>
      </w:pPr>
      <w:r w:rsidRPr="002E37ED">
        <w:rPr>
          <w:rFonts w:asciiTheme="minorHAnsi" w:hAnsiTheme="minorHAnsi" w:cstheme="minorHAnsi"/>
          <w:sz w:val="20"/>
        </w:rPr>
        <w:t>ricerca finalizzata alla prevenzione e sicurezza sui luoghi di lavoro.</w:t>
      </w:r>
    </w:p>
    <w:p w14:paraId="1FBE2942" w14:textId="77777777" w:rsidR="002E37ED" w:rsidRPr="002E37ED" w:rsidRDefault="002E37ED" w:rsidP="00BE6C67">
      <w:pPr>
        <w:spacing w:after="120" w:line="276" w:lineRule="auto"/>
        <w:jc w:val="both"/>
        <w:rPr>
          <w:rFonts w:asciiTheme="minorHAnsi" w:hAnsiTheme="minorHAnsi" w:cstheme="minorHAnsi"/>
          <w:sz w:val="20"/>
        </w:rPr>
      </w:pPr>
      <w:r w:rsidRPr="002E37ED">
        <w:rPr>
          <w:rFonts w:asciiTheme="minorHAnsi" w:hAnsiTheme="minorHAnsi" w:cstheme="minorHAnsi"/>
          <w:color w:val="000000"/>
          <w:sz w:val="20"/>
        </w:rPr>
        <w:t xml:space="preserve">INAIL ha rafforzato negli ultimi anni la propria “Mission” con lo sviluppo progressivo di nuovi servizi digitali in ambito </w:t>
      </w:r>
      <w:r w:rsidRPr="002E37ED">
        <w:rPr>
          <w:rFonts w:asciiTheme="minorHAnsi" w:hAnsiTheme="minorHAnsi" w:cstheme="minorHAnsi"/>
          <w:sz w:val="20"/>
        </w:rPr>
        <w:t xml:space="preserve">sanità, prevenzione e ricerca e con nuovi investimenti per la gestione del patrimonio immobiliare pubblico, per opere di pubblica utilità, di edilizia scolastica, </w:t>
      </w:r>
      <w:proofErr w:type="gramStart"/>
      <w:r w:rsidRPr="002E37ED">
        <w:rPr>
          <w:rFonts w:asciiTheme="minorHAnsi" w:hAnsiTheme="minorHAnsi" w:cstheme="minorHAnsi"/>
          <w:sz w:val="20"/>
        </w:rPr>
        <w:t>ecc..</w:t>
      </w:r>
      <w:proofErr w:type="gramEnd"/>
      <w:r w:rsidRPr="002E37ED">
        <w:rPr>
          <w:rFonts w:asciiTheme="minorHAnsi" w:hAnsiTheme="minorHAnsi" w:cstheme="minorHAnsi"/>
          <w:sz w:val="20"/>
        </w:rPr>
        <w:t xml:space="preserve"> </w:t>
      </w:r>
    </w:p>
    <w:p w14:paraId="5D418D3C" w14:textId="77777777" w:rsidR="002E37ED" w:rsidRPr="002E37ED" w:rsidRDefault="002E37ED" w:rsidP="00BE6C67">
      <w:pPr>
        <w:spacing w:after="120" w:line="276" w:lineRule="auto"/>
        <w:jc w:val="both"/>
        <w:rPr>
          <w:rFonts w:asciiTheme="minorHAnsi" w:hAnsiTheme="minorHAnsi" w:cstheme="minorHAnsi"/>
          <w:sz w:val="20"/>
        </w:rPr>
      </w:pPr>
      <w:r w:rsidRPr="002E37ED">
        <w:rPr>
          <w:rFonts w:asciiTheme="minorHAnsi" w:hAnsiTheme="minorHAnsi" w:cstheme="minorHAnsi"/>
          <w:sz w:val="20"/>
        </w:rPr>
        <w:t>Il contesto di riferimento in cui l’Istituto si trova ad operare è in continua evoluzione e pone una serie di sfide per le quali occorre predisporre tempestivamente risorse e processi organizzativi. Le sfide che l’INAIL dovrà affrontare riguarderanno principalmente:</w:t>
      </w:r>
    </w:p>
    <w:p w14:paraId="03498F77" w14:textId="77777777" w:rsidR="002E37ED" w:rsidRPr="002E37ED" w:rsidRDefault="002E37ED" w:rsidP="00BE6C67">
      <w:pPr>
        <w:pStyle w:val="Paragrafoelenco"/>
        <w:numPr>
          <w:ilvl w:val="0"/>
          <w:numId w:val="27"/>
        </w:numPr>
        <w:spacing w:after="120" w:line="276" w:lineRule="auto"/>
        <w:ind w:left="426" w:hanging="284"/>
        <w:jc w:val="both"/>
        <w:rPr>
          <w:rFonts w:asciiTheme="minorHAnsi" w:hAnsiTheme="minorHAnsi" w:cstheme="minorHAnsi"/>
          <w:sz w:val="20"/>
        </w:rPr>
      </w:pPr>
      <w:r w:rsidRPr="002E37ED">
        <w:rPr>
          <w:rFonts w:asciiTheme="minorHAnsi" w:hAnsiTheme="minorHAnsi" w:cstheme="minorHAnsi"/>
          <w:sz w:val="20"/>
        </w:rPr>
        <w:t>l’adozione e il rispetto di tutti gli obiettivi, delle linee guida e delle linee di sviluppo e investimento individuate dall’UE e dall’Italia per il rilancio dell’economia che impattano le seguenti tematiche:</w:t>
      </w:r>
    </w:p>
    <w:p w14:paraId="38117749" w14:textId="77777777" w:rsidR="002E37ED" w:rsidRPr="002E37ED" w:rsidRDefault="002E37ED" w:rsidP="00BE6C67">
      <w:pPr>
        <w:pStyle w:val="Paragrafoelenco"/>
        <w:numPr>
          <w:ilvl w:val="0"/>
          <w:numId w:val="22"/>
        </w:numPr>
        <w:spacing w:before="240" w:after="120" w:line="276" w:lineRule="auto"/>
        <w:ind w:left="1077" w:hanging="357"/>
        <w:jc w:val="both"/>
        <w:rPr>
          <w:rFonts w:asciiTheme="minorHAnsi" w:hAnsiTheme="minorHAnsi" w:cstheme="minorHAnsi"/>
          <w:sz w:val="20"/>
        </w:rPr>
      </w:pPr>
      <w:r w:rsidRPr="002E37ED">
        <w:rPr>
          <w:rFonts w:asciiTheme="minorHAnsi" w:hAnsiTheme="minorHAnsi" w:cstheme="minorHAnsi"/>
          <w:sz w:val="20"/>
        </w:rPr>
        <w:t>La digitalizzazione;</w:t>
      </w:r>
    </w:p>
    <w:p w14:paraId="111A0810" w14:textId="77777777" w:rsidR="002E37ED" w:rsidRPr="002E37ED" w:rsidRDefault="002E37ED" w:rsidP="00BE6C67">
      <w:pPr>
        <w:pStyle w:val="Paragrafoelenco"/>
        <w:numPr>
          <w:ilvl w:val="0"/>
          <w:numId w:val="22"/>
        </w:numPr>
        <w:spacing w:before="240" w:after="120" w:line="276" w:lineRule="auto"/>
        <w:ind w:left="1077" w:hanging="357"/>
        <w:jc w:val="both"/>
        <w:rPr>
          <w:rFonts w:asciiTheme="minorHAnsi" w:hAnsiTheme="minorHAnsi" w:cstheme="minorHAnsi"/>
          <w:sz w:val="20"/>
        </w:rPr>
      </w:pPr>
      <w:r w:rsidRPr="002E37ED">
        <w:rPr>
          <w:rFonts w:asciiTheme="minorHAnsi" w:hAnsiTheme="minorHAnsi" w:cstheme="minorHAnsi"/>
          <w:sz w:val="20"/>
        </w:rPr>
        <w:t>La transizione ecologica;</w:t>
      </w:r>
    </w:p>
    <w:p w14:paraId="2EB3FE71" w14:textId="77777777" w:rsidR="002E37ED" w:rsidRPr="002E37ED" w:rsidRDefault="002E37ED" w:rsidP="00BE6C67">
      <w:pPr>
        <w:pStyle w:val="Paragrafoelenco"/>
        <w:numPr>
          <w:ilvl w:val="0"/>
          <w:numId w:val="22"/>
        </w:numPr>
        <w:spacing w:before="240" w:after="120" w:line="276" w:lineRule="auto"/>
        <w:ind w:left="1077" w:hanging="357"/>
        <w:jc w:val="both"/>
        <w:rPr>
          <w:rFonts w:asciiTheme="minorHAnsi" w:hAnsiTheme="minorHAnsi" w:cstheme="minorHAnsi"/>
          <w:sz w:val="20"/>
        </w:rPr>
      </w:pPr>
      <w:r w:rsidRPr="002E37ED">
        <w:rPr>
          <w:rFonts w:asciiTheme="minorHAnsi" w:hAnsiTheme="minorHAnsi" w:cstheme="minorHAnsi"/>
          <w:sz w:val="20"/>
        </w:rPr>
        <w:t>La mobilità sostenibile;</w:t>
      </w:r>
    </w:p>
    <w:p w14:paraId="4A350A78" w14:textId="77777777" w:rsidR="002E37ED" w:rsidRPr="002E37ED" w:rsidRDefault="002E37ED" w:rsidP="00BE6C67">
      <w:pPr>
        <w:pStyle w:val="Paragrafoelenco"/>
        <w:numPr>
          <w:ilvl w:val="0"/>
          <w:numId w:val="22"/>
        </w:numPr>
        <w:spacing w:before="240" w:after="120" w:line="276" w:lineRule="auto"/>
        <w:ind w:left="1077" w:hanging="357"/>
        <w:jc w:val="both"/>
        <w:rPr>
          <w:rFonts w:asciiTheme="minorHAnsi" w:hAnsiTheme="minorHAnsi" w:cstheme="minorHAnsi"/>
          <w:sz w:val="20"/>
        </w:rPr>
      </w:pPr>
      <w:r w:rsidRPr="002E37ED">
        <w:rPr>
          <w:rFonts w:asciiTheme="minorHAnsi" w:hAnsiTheme="minorHAnsi" w:cstheme="minorHAnsi"/>
          <w:sz w:val="20"/>
        </w:rPr>
        <w:t>L’istruzione;</w:t>
      </w:r>
    </w:p>
    <w:p w14:paraId="29923ACB" w14:textId="77777777" w:rsidR="00BE6C67" w:rsidRDefault="002E37ED" w:rsidP="00BE6C67">
      <w:pPr>
        <w:pStyle w:val="Paragrafoelenco"/>
        <w:numPr>
          <w:ilvl w:val="0"/>
          <w:numId w:val="22"/>
        </w:numPr>
        <w:spacing w:before="240" w:after="120" w:line="276" w:lineRule="auto"/>
        <w:ind w:left="1077" w:hanging="357"/>
        <w:jc w:val="both"/>
        <w:rPr>
          <w:rFonts w:asciiTheme="minorHAnsi" w:hAnsiTheme="minorHAnsi" w:cstheme="minorHAnsi"/>
          <w:sz w:val="20"/>
        </w:rPr>
      </w:pPr>
      <w:r w:rsidRPr="002E37ED">
        <w:rPr>
          <w:rFonts w:asciiTheme="minorHAnsi" w:hAnsiTheme="minorHAnsi" w:cstheme="minorHAnsi"/>
          <w:sz w:val="20"/>
        </w:rPr>
        <w:t>L’inclusione e coesione sociale e salute.</w:t>
      </w:r>
      <w:bookmarkStart w:id="0" w:name="_Toc121999996"/>
      <w:bookmarkStart w:id="1" w:name="_Toc121999997"/>
      <w:bookmarkStart w:id="2" w:name="_Toc121999998"/>
      <w:bookmarkStart w:id="3" w:name="_Toc121999999"/>
      <w:bookmarkStart w:id="4" w:name="_Toc122000006"/>
      <w:bookmarkEnd w:id="0"/>
      <w:bookmarkEnd w:id="1"/>
      <w:bookmarkEnd w:id="2"/>
      <w:bookmarkEnd w:id="3"/>
      <w:bookmarkEnd w:id="4"/>
    </w:p>
    <w:p w14:paraId="6B5D2A57" w14:textId="4C02591B" w:rsidR="002E37ED" w:rsidRPr="00BE6C67" w:rsidRDefault="002E37ED" w:rsidP="00BE6C67">
      <w:pPr>
        <w:spacing w:after="120" w:line="276" w:lineRule="auto"/>
        <w:jc w:val="both"/>
        <w:rPr>
          <w:rFonts w:asciiTheme="minorHAnsi" w:hAnsiTheme="minorHAnsi" w:cstheme="minorHAnsi"/>
          <w:sz w:val="20"/>
        </w:rPr>
      </w:pPr>
      <w:r w:rsidRPr="00BE6C67">
        <w:rPr>
          <w:rFonts w:asciiTheme="minorHAnsi" w:hAnsiTheme="minorHAnsi" w:cstheme="minorHAnsi"/>
          <w:sz w:val="20"/>
        </w:rPr>
        <w:t>L’evoluzione del quadro normativo nazionale e internazionale legato alle criticità del contesto mondiale</w:t>
      </w:r>
      <w:r w:rsidR="00BE6C67" w:rsidRPr="00BE6C67">
        <w:rPr>
          <w:rFonts w:asciiTheme="minorHAnsi" w:hAnsiTheme="minorHAnsi" w:cstheme="minorHAnsi"/>
          <w:sz w:val="20"/>
        </w:rPr>
        <w:t xml:space="preserve"> degli ultimi anni</w:t>
      </w:r>
      <w:r w:rsidRPr="00BE6C67">
        <w:rPr>
          <w:rFonts w:asciiTheme="minorHAnsi" w:hAnsiTheme="minorHAnsi" w:cstheme="minorHAnsi"/>
          <w:sz w:val="20"/>
        </w:rPr>
        <w:t xml:space="preserve"> e anche a nuove opportunità, hanno creato nuovi fattori di cambiamento che </w:t>
      </w:r>
      <w:r w:rsidRPr="00BE6C67">
        <w:rPr>
          <w:rFonts w:asciiTheme="minorHAnsi" w:hAnsiTheme="minorHAnsi" w:cstheme="minorHAnsi"/>
          <w:sz w:val="20"/>
        </w:rPr>
        <w:lastRenderedPageBreak/>
        <w:t>condizionano profondamente le scelte strategiche dell’Istituto.  L’UE e l’Italia hanno infatti identificato obiettivi, linee guida e linee di sviluppo che l’INAIL dovrà tenere in considerazione nella definizione degli obiettivi e delle progettualità del prossimo triennio. L’Istituto ha dovuto considerare nella definizione degli indirizzi strategici gli elementi contenuti nel PNRR</w:t>
      </w:r>
      <w:r w:rsidR="63F2BF46" w:rsidRPr="00BE6C67">
        <w:rPr>
          <w:rFonts w:asciiTheme="minorHAnsi" w:hAnsiTheme="minorHAnsi" w:cstheme="minorHAnsi"/>
          <w:sz w:val="20"/>
        </w:rPr>
        <w:t xml:space="preserve"> e</w:t>
      </w:r>
      <w:r w:rsidRPr="00BE6C67">
        <w:rPr>
          <w:rFonts w:asciiTheme="minorHAnsi" w:hAnsiTheme="minorHAnsi" w:cstheme="minorHAnsi"/>
          <w:sz w:val="20"/>
        </w:rPr>
        <w:t xml:space="preserve"> </w:t>
      </w:r>
      <w:r w:rsidR="1FEBE613" w:rsidRPr="00BE6C67">
        <w:rPr>
          <w:rFonts w:asciiTheme="minorHAnsi" w:hAnsiTheme="minorHAnsi" w:cstheme="minorHAnsi"/>
          <w:sz w:val="20"/>
        </w:rPr>
        <w:t>t</w:t>
      </w:r>
      <w:r w:rsidRPr="00BE6C67">
        <w:rPr>
          <w:rFonts w:asciiTheme="minorHAnsi" w:hAnsiTheme="minorHAnsi" w:cstheme="minorHAnsi"/>
          <w:sz w:val="20"/>
        </w:rPr>
        <w:t>ale aspetto rappresenta un sicuro acceleratore del percorso di digitalizzazione già intrapreso negli ultimi anni,</w:t>
      </w:r>
      <w:r w:rsidR="6998DD79" w:rsidRPr="00BE6C67">
        <w:rPr>
          <w:rFonts w:asciiTheme="minorHAnsi" w:hAnsiTheme="minorHAnsi" w:cstheme="minorHAnsi"/>
          <w:sz w:val="20"/>
        </w:rPr>
        <w:t xml:space="preserve"> con</w:t>
      </w:r>
      <w:r w:rsidRPr="00BE6C67">
        <w:rPr>
          <w:rFonts w:asciiTheme="minorHAnsi" w:hAnsiTheme="minorHAnsi" w:cstheme="minorHAnsi"/>
          <w:sz w:val="20"/>
        </w:rPr>
        <w:t xml:space="preserve"> l’obiettivo di traghettare l’Istituto verso l’erogazione dei servizi “full digital”</w:t>
      </w:r>
      <w:r w:rsidR="3EE471C3" w:rsidRPr="00BE6C67">
        <w:rPr>
          <w:rFonts w:asciiTheme="minorHAnsi" w:hAnsiTheme="minorHAnsi" w:cstheme="minorHAnsi"/>
          <w:sz w:val="20"/>
        </w:rPr>
        <w:t xml:space="preserve"> ai propri utenti e allo stesso tempo completare </w:t>
      </w:r>
      <w:r w:rsidRPr="00BE6C67">
        <w:rPr>
          <w:rFonts w:asciiTheme="minorHAnsi" w:hAnsiTheme="minorHAnsi" w:cstheme="minorHAnsi"/>
          <w:sz w:val="20"/>
        </w:rPr>
        <w:t>l’adozione d</w:t>
      </w:r>
      <w:r w:rsidR="470F534B" w:rsidRPr="00BE6C67">
        <w:rPr>
          <w:rFonts w:asciiTheme="minorHAnsi" w:hAnsiTheme="minorHAnsi" w:cstheme="minorHAnsi"/>
          <w:sz w:val="20"/>
        </w:rPr>
        <w:t>el</w:t>
      </w:r>
      <w:r w:rsidRPr="00BE6C67">
        <w:rPr>
          <w:rFonts w:asciiTheme="minorHAnsi" w:hAnsiTheme="minorHAnsi" w:cstheme="minorHAnsi"/>
          <w:sz w:val="20"/>
        </w:rPr>
        <w:t xml:space="preserve"> “modello di organizzazione digitale” attraverso: </w:t>
      </w:r>
    </w:p>
    <w:p w14:paraId="702E2A3D" w14:textId="3C6D3C36" w:rsidR="002E37ED" w:rsidRPr="002E37ED" w:rsidRDefault="002E37ED" w:rsidP="00BE6C67">
      <w:pPr>
        <w:pStyle w:val="Paragrafoelenco"/>
        <w:numPr>
          <w:ilvl w:val="0"/>
          <w:numId w:val="27"/>
        </w:numPr>
        <w:spacing w:after="120" w:line="276" w:lineRule="auto"/>
        <w:ind w:left="426" w:hanging="284"/>
        <w:jc w:val="both"/>
        <w:rPr>
          <w:rFonts w:asciiTheme="minorHAnsi" w:hAnsiTheme="minorHAnsi" w:cstheme="minorBidi"/>
          <w:sz w:val="20"/>
          <w:szCs w:val="20"/>
        </w:rPr>
      </w:pPr>
      <w:r w:rsidRPr="2A6875E7">
        <w:rPr>
          <w:rFonts w:asciiTheme="minorHAnsi" w:hAnsiTheme="minorHAnsi" w:cstheme="minorBidi"/>
          <w:sz w:val="20"/>
          <w:szCs w:val="20"/>
        </w:rPr>
        <w:t>“Digital Workplace”, basato sulla completa digitalizzazione degli strumenti a supporto del dipendente, sulla collaborazione / comunicazione trasversale e su un’esperienza di lavoro ibrida;</w:t>
      </w:r>
    </w:p>
    <w:p w14:paraId="36174FE3" w14:textId="074C7992" w:rsidR="002E37ED" w:rsidRPr="002E37ED" w:rsidRDefault="002E37ED" w:rsidP="00BE6C67">
      <w:pPr>
        <w:pStyle w:val="Paragrafoelenco"/>
        <w:numPr>
          <w:ilvl w:val="0"/>
          <w:numId w:val="27"/>
        </w:numPr>
        <w:spacing w:after="120" w:line="276" w:lineRule="auto"/>
        <w:ind w:left="426" w:hanging="284"/>
        <w:jc w:val="both"/>
        <w:rPr>
          <w:rFonts w:asciiTheme="minorHAnsi" w:hAnsiTheme="minorHAnsi" w:cstheme="minorBidi"/>
          <w:sz w:val="20"/>
          <w:szCs w:val="20"/>
        </w:rPr>
      </w:pPr>
      <w:r w:rsidRPr="2A6875E7">
        <w:rPr>
          <w:rFonts w:asciiTheme="minorHAnsi" w:hAnsiTheme="minorHAnsi" w:cstheme="minorBidi"/>
          <w:sz w:val="20"/>
          <w:szCs w:val="20"/>
        </w:rPr>
        <w:t xml:space="preserve">“Digital Optimization”, </w:t>
      </w:r>
      <w:r w:rsidR="4A2C3883" w:rsidRPr="2A6875E7">
        <w:rPr>
          <w:rFonts w:asciiTheme="minorHAnsi" w:hAnsiTheme="minorHAnsi" w:cstheme="minorBidi"/>
          <w:sz w:val="20"/>
          <w:szCs w:val="20"/>
        </w:rPr>
        <w:t xml:space="preserve">con </w:t>
      </w:r>
      <w:r w:rsidR="6AC27CB3" w:rsidRPr="2A6875E7">
        <w:rPr>
          <w:rFonts w:asciiTheme="minorHAnsi" w:hAnsiTheme="minorHAnsi" w:cstheme="minorBidi"/>
          <w:sz w:val="20"/>
          <w:szCs w:val="20"/>
        </w:rPr>
        <w:t>la</w:t>
      </w:r>
      <w:r w:rsidRPr="2A6875E7">
        <w:rPr>
          <w:rFonts w:asciiTheme="minorHAnsi" w:hAnsiTheme="minorHAnsi" w:cstheme="minorBidi"/>
          <w:sz w:val="20"/>
          <w:szCs w:val="20"/>
        </w:rPr>
        <w:t xml:space="preserve"> reingegnerizzazione, in ottica full-digital e user-</w:t>
      </w:r>
      <w:proofErr w:type="spellStart"/>
      <w:r w:rsidRPr="2A6875E7">
        <w:rPr>
          <w:rFonts w:asciiTheme="minorHAnsi" w:hAnsiTheme="minorHAnsi" w:cstheme="minorBidi"/>
          <w:sz w:val="20"/>
          <w:szCs w:val="20"/>
        </w:rPr>
        <w:t>centric</w:t>
      </w:r>
      <w:proofErr w:type="spellEnd"/>
      <w:r w:rsidRPr="2A6875E7">
        <w:rPr>
          <w:rFonts w:asciiTheme="minorHAnsi" w:hAnsiTheme="minorHAnsi" w:cstheme="minorBidi"/>
          <w:sz w:val="20"/>
          <w:szCs w:val="20"/>
        </w:rPr>
        <w:t>, dei processi e dei servizi delle aree di business dell’Istituto;</w:t>
      </w:r>
    </w:p>
    <w:p w14:paraId="37607655" w14:textId="559324D7" w:rsidR="002E37ED" w:rsidRPr="002E37ED" w:rsidRDefault="4210A068" w:rsidP="00BE6C67">
      <w:pPr>
        <w:pStyle w:val="Paragrafoelenco"/>
        <w:numPr>
          <w:ilvl w:val="0"/>
          <w:numId w:val="27"/>
        </w:numPr>
        <w:spacing w:after="120" w:line="276" w:lineRule="auto"/>
        <w:ind w:left="426" w:hanging="284"/>
        <w:jc w:val="both"/>
        <w:rPr>
          <w:rFonts w:asciiTheme="minorHAnsi" w:hAnsiTheme="minorHAnsi" w:cstheme="minorBidi"/>
          <w:sz w:val="20"/>
          <w:szCs w:val="20"/>
        </w:rPr>
      </w:pPr>
      <w:r w:rsidRPr="2A6875E7">
        <w:rPr>
          <w:rFonts w:asciiTheme="minorHAnsi" w:hAnsiTheme="minorHAnsi" w:cstheme="minorBidi"/>
          <w:sz w:val="20"/>
          <w:szCs w:val="20"/>
        </w:rPr>
        <w:t>il</w:t>
      </w:r>
      <w:r w:rsidR="002E37ED" w:rsidRPr="2A6875E7">
        <w:rPr>
          <w:rFonts w:asciiTheme="minorHAnsi" w:hAnsiTheme="minorHAnsi" w:cstheme="minorBidi"/>
          <w:sz w:val="20"/>
          <w:szCs w:val="20"/>
        </w:rPr>
        <w:t xml:space="preserve"> progressivo e costante rafforzamento dei processi e servizi istituzionali</w:t>
      </w:r>
      <w:r w:rsidR="3C2E3C26" w:rsidRPr="2A6875E7">
        <w:rPr>
          <w:rFonts w:asciiTheme="minorHAnsi" w:hAnsiTheme="minorHAnsi" w:cstheme="minorBidi"/>
          <w:sz w:val="20"/>
          <w:szCs w:val="20"/>
        </w:rPr>
        <w:t xml:space="preserve"> digitali</w:t>
      </w:r>
      <w:r w:rsidR="002E37ED" w:rsidRPr="2A6875E7">
        <w:rPr>
          <w:rFonts w:asciiTheme="minorHAnsi" w:hAnsiTheme="minorHAnsi" w:cstheme="minorBidi"/>
          <w:sz w:val="20"/>
          <w:szCs w:val="20"/>
        </w:rPr>
        <w:t xml:space="preserve">, </w:t>
      </w:r>
      <w:r w:rsidR="2DD6D25E" w:rsidRPr="2A6875E7">
        <w:rPr>
          <w:rFonts w:asciiTheme="minorHAnsi" w:hAnsiTheme="minorHAnsi" w:cstheme="minorBidi"/>
          <w:sz w:val="20"/>
          <w:szCs w:val="20"/>
        </w:rPr>
        <w:t xml:space="preserve">con l’evoluzione </w:t>
      </w:r>
      <w:r w:rsidR="002E37ED" w:rsidRPr="2A6875E7">
        <w:rPr>
          <w:rFonts w:asciiTheme="minorHAnsi" w:hAnsiTheme="minorHAnsi" w:cstheme="minorBidi"/>
          <w:sz w:val="20"/>
          <w:szCs w:val="20"/>
        </w:rPr>
        <w:t>in ottica di prossimità al cittadino</w:t>
      </w:r>
      <w:r w:rsidR="3B678802" w:rsidRPr="2A6875E7">
        <w:rPr>
          <w:rFonts w:asciiTheme="minorHAnsi" w:hAnsiTheme="minorHAnsi" w:cstheme="minorBidi"/>
          <w:sz w:val="20"/>
          <w:szCs w:val="20"/>
        </w:rPr>
        <w:t xml:space="preserve"> e </w:t>
      </w:r>
      <w:proofErr w:type="gramStart"/>
      <w:r w:rsidR="3B678802" w:rsidRPr="2A6875E7">
        <w:rPr>
          <w:rFonts w:asciiTheme="minorHAnsi" w:hAnsiTheme="minorHAnsi" w:cstheme="minorBidi"/>
          <w:sz w:val="20"/>
          <w:szCs w:val="20"/>
        </w:rPr>
        <w:t>di</w:t>
      </w:r>
      <w:r w:rsidR="002E37ED" w:rsidRPr="2A6875E7">
        <w:rPr>
          <w:rFonts w:asciiTheme="minorHAnsi" w:hAnsiTheme="minorHAnsi" w:cstheme="minorBidi"/>
          <w:sz w:val="20"/>
          <w:szCs w:val="20"/>
        </w:rPr>
        <w:t xml:space="preserve">  </w:t>
      </w:r>
      <w:proofErr w:type="spellStart"/>
      <w:r w:rsidR="002E37ED" w:rsidRPr="2A6875E7">
        <w:rPr>
          <w:rFonts w:asciiTheme="minorHAnsi" w:hAnsiTheme="minorHAnsi" w:cstheme="minorBidi"/>
          <w:sz w:val="20"/>
          <w:szCs w:val="20"/>
        </w:rPr>
        <w:t>omni</w:t>
      </w:r>
      <w:proofErr w:type="gramEnd"/>
      <w:r w:rsidR="002E37ED" w:rsidRPr="2A6875E7">
        <w:rPr>
          <w:rFonts w:asciiTheme="minorHAnsi" w:hAnsiTheme="minorHAnsi" w:cstheme="minorBidi"/>
          <w:sz w:val="20"/>
          <w:szCs w:val="20"/>
        </w:rPr>
        <w:t>-canalità</w:t>
      </w:r>
      <w:proofErr w:type="spellEnd"/>
      <w:r w:rsidR="002E37ED" w:rsidRPr="2A6875E7">
        <w:rPr>
          <w:rFonts w:asciiTheme="minorHAnsi" w:hAnsiTheme="minorHAnsi" w:cstheme="minorBidi"/>
          <w:sz w:val="20"/>
          <w:szCs w:val="20"/>
        </w:rPr>
        <w:t xml:space="preserve"> </w:t>
      </w:r>
      <w:r w:rsidR="4D586728" w:rsidRPr="2A6875E7">
        <w:rPr>
          <w:rFonts w:asciiTheme="minorHAnsi" w:hAnsiTheme="minorHAnsi" w:cstheme="minorBidi"/>
          <w:sz w:val="20"/>
          <w:szCs w:val="20"/>
        </w:rPr>
        <w:t>dei servizi erogati</w:t>
      </w:r>
      <w:r w:rsidR="002E37ED" w:rsidRPr="2A6875E7">
        <w:rPr>
          <w:rFonts w:asciiTheme="minorHAnsi" w:hAnsiTheme="minorHAnsi" w:cstheme="minorBidi"/>
          <w:sz w:val="20"/>
          <w:szCs w:val="20"/>
        </w:rPr>
        <w:t>;</w:t>
      </w:r>
    </w:p>
    <w:p w14:paraId="0AA85D92" w14:textId="4F712F04" w:rsidR="002E37ED" w:rsidRPr="002E37ED" w:rsidRDefault="1F67BB4C" w:rsidP="00BE6C67">
      <w:pPr>
        <w:pStyle w:val="Paragrafoelenco"/>
        <w:numPr>
          <w:ilvl w:val="0"/>
          <w:numId w:val="27"/>
        </w:numPr>
        <w:spacing w:after="120" w:line="276" w:lineRule="auto"/>
        <w:ind w:left="426" w:hanging="284"/>
        <w:jc w:val="both"/>
        <w:rPr>
          <w:rFonts w:asciiTheme="minorHAnsi" w:hAnsiTheme="minorHAnsi" w:cstheme="minorBidi"/>
          <w:sz w:val="20"/>
          <w:szCs w:val="20"/>
        </w:rPr>
      </w:pPr>
      <w:r w:rsidRPr="2A6875E7">
        <w:rPr>
          <w:rFonts w:asciiTheme="minorHAnsi" w:hAnsiTheme="minorHAnsi" w:cstheme="minorBidi"/>
          <w:sz w:val="20"/>
          <w:szCs w:val="20"/>
        </w:rPr>
        <w:t xml:space="preserve">La costante evoluzione </w:t>
      </w:r>
      <w:r w:rsidR="002E37ED" w:rsidRPr="2A6875E7">
        <w:rPr>
          <w:rFonts w:asciiTheme="minorHAnsi" w:hAnsiTheme="minorHAnsi" w:cstheme="minorBidi"/>
          <w:sz w:val="20"/>
          <w:szCs w:val="20"/>
        </w:rPr>
        <w:t xml:space="preserve">degli strumenti e dei processi digitali per il supporto e l’assistenza agli utenti, </w:t>
      </w:r>
      <w:r w:rsidR="38F3D467" w:rsidRPr="2A6875E7">
        <w:rPr>
          <w:rFonts w:asciiTheme="minorHAnsi" w:hAnsiTheme="minorHAnsi" w:cstheme="minorBidi"/>
          <w:sz w:val="20"/>
          <w:szCs w:val="20"/>
        </w:rPr>
        <w:t xml:space="preserve">attraverso </w:t>
      </w:r>
      <w:r w:rsidR="002E37ED" w:rsidRPr="2A6875E7">
        <w:rPr>
          <w:rFonts w:asciiTheme="minorHAnsi" w:hAnsiTheme="minorHAnsi" w:cstheme="minorBidi"/>
          <w:sz w:val="20"/>
          <w:szCs w:val="20"/>
        </w:rPr>
        <w:t xml:space="preserve">  </w:t>
      </w:r>
      <w:proofErr w:type="spellStart"/>
      <w:r w:rsidR="002E37ED" w:rsidRPr="2A6875E7">
        <w:rPr>
          <w:rFonts w:asciiTheme="minorHAnsi" w:hAnsiTheme="minorHAnsi" w:cstheme="minorBidi"/>
          <w:sz w:val="20"/>
          <w:szCs w:val="20"/>
        </w:rPr>
        <w:t>dash-board</w:t>
      </w:r>
      <w:proofErr w:type="spellEnd"/>
      <w:r w:rsidR="002E37ED" w:rsidRPr="2A6875E7">
        <w:rPr>
          <w:rFonts w:asciiTheme="minorHAnsi" w:hAnsiTheme="minorHAnsi" w:cstheme="minorBidi"/>
          <w:sz w:val="20"/>
          <w:szCs w:val="20"/>
        </w:rPr>
        <w:t xml:space="preserve">, </w:t>
      </w:r>
      <w:proofErr w:type="spellStart"/>
      <w:r w:rsidR="002E37ED" w:rsidRPr="2A6875E7">
        <w:rPr>
          <w:rFonts w:asciiTheme="minorHAnsi" w:hAnsiTheme="minorHAnsi" w:cstheme="minorBidi"/>
          <w:sz w:val="20"/>
          <w:szCs w:val="20"/>
        </w:rPr>
        <w:t>chatbot</w:t>
      </w:r>
      <w:proofErr w:type="spellEnd"/>
      <w:r w:rsidR="002E37ED" w:rsidRPr="2A6875E7">
        <w:rPr>
          <w:rFonts w:asciiTheme="minorHAnsi" w:hAnsiTheme="minorHAnsi" w:cstheme="minorBidi"/>
          <w:sz w:val="20"/>
          <w:szCs w:val="20"/>
        </w:rPr>
        <w:t xml:space="preserve">, assistenti virtuali, che, sfruttando anche tecnologie di AI, possano semplificare le fasi di assistenza tecnico-amministrativa, </w:t>
      </w:r>
      <w:r w:rsidR="4DDC994A" w:rsidRPr="2A6875E7">
        <w:rPr>
          <w:rFonts w:asciiTheme="minorHAnsi" w:hAnsiTheme="minorHAnsi" w:cstheme="minorBidi"/>
          <w:sz w:val="20"/>
          <w:szCs w:val="20"/>
        </w:rPr>
        <w:t xml:space="preserve">abilitando una progressiva </w:t>
      </w:r>
      <w:r w:rsidR="002E37ED" w:rsidRPr="2A6875E7">
        <w:rPr>
          <w:rFonts w:asciiTheme="minorHAnsi" w:hAnsiTheme="minorHAnsi" w:cstheme="minorBidi"/>
          <w:sz w:val="20"/>
          <w:szCs w:val="20"/>
        </w:rPr>
        <w:t>maggiore integrazione delle sedi territoriali</w:t>
      </w:r>
      <w:r w:rsidR="1FC9DD8E" w:rsidRPr="2A6875E7">
        <w:rPr>
          <w:rFonts w:asciiTheme="minorHAnsi" w:hAnsiTheme="minorHAnsi" w:cstheme="minorBidi"/>
          <w:sz w:val="20"/>
          <w:szCs w:val="20"/>
        </w:rPr>
        <w:t xml:space="preserve"> nel processo di supporto agli utenti</w:t>
      </w:r>
      <w:r w:rsidR="002E37ED" w:rsidRPr="2A6875E7">
        <w:rPr>
          <w:rFonts w:asciiTheme="minorHAnsi" w:hAnsiTheme="minorHAnsi" w:cstheme="minorBidi"/>
          <w:sz w:val="20"/>
          <w:szCs w:val="20"/>
        </w:rPr>
        <w:t>.</w:t>
      </w:r>
    </w:p>
    <w:p w14:paraId="781A5079" w14:textId="77777777" w:rsidR="002E37ED" w:rsidRPr="002E37ED" w:rsidRDefault="002E37ED" w:rsidP="00BE6C67">
      <w:pPr>
        <w:spacing w:after="120" w:line="276" w:lineRule="auto"/>
        <w:jc w:val="both"/>
        <w:rPr>
          <w:rFonts w:asciiTheme="minorHAnsi" w:hAnsiTheme="minorHAnsi" w:cstheme="minorHAnsi"/>
          <w:sz w:val="20"/>
        </w:rPr>
      </w:pPr>
      <w:r w:rsidRPr="002E37ED">
        <w:rPr>
          <w:rFonts w:asciiTheme="minorHAnsi" w:hAnsiTheme="minorHAnsi" w:cstheme="minorHAnsi"/>
          <w:sz w:val="20"/>
        </w:rPr>
        <w:t xml:space="preserve">Gli obiettivi del piano strategico triennale 2023 – 2025, in continuità rispetto al percorso di trasformazione digitale intrapreso con il piano IT 2017–2019 e proseguito negli ultimi anni, sono finalizzati a: </w:t>
      </w:r>
    </w:p>
    <w:p w14:paraId="248E3921" w14:textId="77777777" w:rsidR="002E37ED" w:rsidRPr="002E37ED" w:rsidRDefault="002E37ED" w:rsidP="00BE6C67">
      <w:pPr>
        <w:pStyle w:val="Paragrafoelenco"/>
        <w:numPr>
          <w:ilvl w:val="0"/>
          <w:numId w:val="27"/>
        </w:numPr>
        <w:spacing w:after="120" w:line="276" w:lineRule="auto"/>
        <w:ind w:left="426" w:hanging="284"/>
        <w:jc w:val="both"/>
        <w:rPr>
          <w:rFonts w:asciiTheme="minorHAnsi" w:hAnsiTheme="minorHAnsi" w:cstheme="minorHAnsi"/>
          <w:sz w:val="20"/>
        </w:rPr>
      </w:pPr>
      <w:r w:rsidRPr="002E37ED">
        <w:rPr>
          <w:rFonts w:asciiTheme="minorHAnsi" w:hAnsiTheme="minorHAnsi" w:cstheme="minorHAnsi"/>
          <w:sz w:val="20"/>
        </w:rPr>
        <w:t xml:space="preserve">migliorare le competenze digitali (digital </w:t>
      </w:r>
      <w:proofErr w:type="spellStart"/>
      <w:r w:rsidRPr="002E37ED">
        <w:rPr>
          <w:rFonts w:asciiTheme="minorHAnsi" w:hAnsiTheme="minorHAnsi" w:cstheme="minorHAnsi"/>
          <w:sz w:val="20"/>
        </w:rPr>
        <w:t>dexterity</w:t>
      </w:r>
      <w:proofErr w:type="spellEnd"/>
      <w:r w:rsidRPr="002E37ED">
        <w:rPr>
          <w:rFonts w:asciiTheme="minorHAnsi" w:hAnsiTheme="minorHAnsi" w:cstheme="minorHAnsi"/>
          <w:sz w:val="20"/>
        </w:rPr>
        <w:t xml:space="preserve">) dei lavoratori rispetto all'uso di nuove modalità, processi e strumenti; </w:t>
      </w:r>
    </w:p>
    <w:p w14:paraId="7F327489" w14:textId="18901098" w:rsidR="002E37ED" w:rsidRPr="002E37ED" w:rsidRDefault="002E37ED" w:rsidP="00BE6C67">
      <w:pPr>
        <w:pStyle w:val="Paragrafoelenco"/>
        <w:numPr>
          <w:ilvl w:val="0"/>
          <w:numId w:val="27"/>
        </w:numPr>
        <w:spacing w:after="120" w:line="276" w:lineRule="auto"/>
        <w:ind w:left="426" w:hanging="284"/>
        <w:jc w:val="both"/>
        <w:rPr>
          <w:rFonts w:asciiTheme="minorHAnsi" w:hAnsiTheme="minorHAnsi" w:cstheme="minorBidi"/>
          <w:sz w:val="20"/>
          <w:szCs w:val="20"/>
        </w:rPr>
      </w:pPr>
      <w:r w:rsidRPr="2A6875E7">
        <w:rPr>
          <w:rFonts w:asciiTheme="minorHAnsi" w:hAnsiTheme="minorHAnsi" w:cstheme="minorBidi"/>
          <w:sz w:val="20"/>
          <w:szCs w:val="20"/>
        </w:rPr>
        <w:t>individuare nuove opportunità d</w:t>
      </w:r>
      <w:r w:rsidR="00BE6C67">
        <w:rPr>
          <w:rFonts w:asciiTheme="minorHAnsi" w:hAnsiTheme="minorHAnsi" w:cstheme="minorBidi"/>
          <w:sz w:val="20"/>
          <w:szCs w:val="20"/>
        </w:rPr>
        <w:t>erivanti dai progetti del PNRR;</w:t>
      </w:r>
    </w:p>
    <w:p w14:paraId="4DADABE5" w14:textId="333A70F3" w:rsidR="002E37ED" w:rsidRPr="002E37ED" w:rsidRDefault="061AE818" w:rsidP="00BE6C67">
      <w:pPr>
        <w:pStyle w:val="Paragrafoelenco"/>
        <w:numPr>
          <w:ilvl w:val="0"/>
          <w:numId w:val="27"/>
        </w:numPr>
        <w:spacing w:after="120" w:line="276" w:lineRule="auto"/>
        <w:ind w:left="426" w:hanging="284"/>
        <w:jc w:val="both"/>
        <w:rPr>
          <w:rFonts w:asciiTheme="minorHAnsi" w:hAnsiTheme="minorHAnsi" w:cstheme="minorBidi"/>
          <w:sz w:val="20"/>
          <w:szCs w:val="20"/>
        </w:rPr>
      </w:pPr>
      <w:r w:rsidRPr="2A6875E7">
        <w:rPr>
          <w:rFonts w:asciiTheme="minorHAnsi" w:hAnsiTheme="minorHAnsi" w:cstheme="minorBidi"/>
          <w:sz w:val="20"/>
          <w:szCs w:val="20"/>
        </w:rPr>
        <w:t>Introdurre/migliorare</w:t>
      </w:r>
      <w:r w:rsidR="002E37ED" w:rsidRPr="2A6875E7">
        <w:rPr>
          <w:rFonts w:asciiTheme="minorHAnsi" w:hAnsiTheme="minorHAnsi" w:cstheme="minorBidi"/>
          <w:sz w:val="20"/>
          <w:szCs w:val="20"/>
        </w:rPr>
        <w:t xml:space="preserve"> l’utilizzo dell’Intelligenza Artificiale </w:t>
      </w:r>
      <w:r w:rsidR="71B65556" w:rsidRPr="2A6875E7">
        <w:rPr>
          <w:rFonts w:asciiTheme="minorHAnsi" w:hAnsiTheme="minorHAnsi" w:cstheme="minorBidi"/>
          <w:sz w:val="20"/>
          <w:szCs w:val="20"/>
        </w:rPr>
        <w:t>in quegli ambiti nei quali maggiore è il beneficio ottenibile mediante le tecnologie AI</w:t>
      </w:r>
      <w:r w:rsidR="002E37ED" w:rsidRPr="2A6875E7">
        <w:rPr>
          <w:rFonts w:asciiTheme="minorHAnsi" w:hAnsiTheme="minorHAnsi" w:cstheme="minorBidi"/>
          <w:sz w:val="20"/>
          <w:szCs w:val="20"/>
        </w:rPr>
        <w:t>, trasformando l’Amministrazione in un’organizzazione data-</w:t>
      </w:r>
      <w:proofErr w:type="spellStart"/>
      <w:r w:rsidR="002E37ED" w:rsidRPr="2A6875E7">
        <w:rPr>
          <w:rFonts w:asciiTheme="minorHAnsi" w:hAnsiTheme="minorHAnsi" w:cstheme="minorBidi"/>
          <w:sz w:val="20"/>
          <w:szCs w:val="20"/>
        </w:rPr>
        <w:t>driven</w:t>
      </w:r>
      <w:proofErr w:type="spellEnd"/>
      <w:r w:rsidR="094716BD" w:rsidRPr="2A6875E7">
        <w:rPr>
          <w:rFonts w:asciiTheme="minorHAnsi" w:hAnsiTheme="minorHAnsi" w:cstheme="minorBidi"/>
          <w:sz w:val="20"/>
          <w:szCs w:val="20"/>
        </w:rPr>
        <w:t xml:space="preserve">, </w:t>
      </w:r>
      <w:r w:rsidR="002E37ED" w:rsidRPr="2A6875E7">
        <w:rPr>
          <w:rFonts w:asciiTheme="minorHAnsi" w:hAnsiTheme="minorHAnsi" w:cstheme="minorBidi"/>
          <w:sz w:val="20"/>
          <w:szCs w:val="20"/>
        </w:rPr>
        <w:t>in coerenza con le indicazioni dell’Agenzia per l’Italia Digitale;</w:t>
      </w:r>
    </w:p>
    <w:p w14:paraId="1AA86169" w14:textId="77777777" w:rsidR="002E37ED" w:rsidRPr="002E37ED" w:rsidRDefault="002E37ED" w:rsidP="00BE6C67">
      <w:pPr>
        <w:pStyle w:val="Paragrafoelenco"/>
        <w:numPr>
          <w:ilvl w:val="0"/>
          <w:numId w:val="27"/>
        </w:numPr>
        <w:spacing w:after="120" w:line="276" w:lineRule="auto"/>
        <w:ind w:left="426" w:hanging="284"/>
        <w:jc w:val="both"/>
        <w:rPr>
          <w:rFonts w:asciiTheme="minorHAnsi" w:hAnsiTheme="minorHAnsi" w:cstheme="minorHAnsi"/>
          <w:sz w:val="20"/>
        </w:rPr>
      </w:pPr>
      <w:r w:rsidRPr="002E37ED">
        <w:rPr>
          <w:rFonts w:asciiTheme="minorHAnsi" w:hAnsiTheme="minorHAnsi" w:cstheme="minorHAnsi"/>
          <w:sz w:val="20"/>
        </w:rPr>
        <w:t xml:space="preserve">garantire la sicurezza e la compliance al GDPR in tema di protezione dei dati personali, vista dall’Istituto come una vera e propria scelta etica; </w:t>
      </w:r>
    </w:p>
    <w:p w14:paraId="48ADBE3A" w14:textId="640BF83C" w:rsidR="002E37ED" w:rsidRPr="002E37ED" w:rsidRDefault="2A78D646" w:rsidP="00BE6C67">
      <w:pPr>
        <w:pStyle w:val="Paragrafoelenco"/>
        <w:numPr>
          <w:ilvl w:val="0"/>
          <w:numId w:val="27"/>
        </w:numPr>
        <w:spacing w:after="120" w:line="276" w:lineRule="auto"/>
        <w:ind w:left="426" w:hanging="284"/>
        <w:jc w:val="both"/>
        <w:rPr>
          <w:rFonts w:asciiTheme="minorHAnsi" w:hAnsiTheme="minorHAnsi" w:cstheme="minorBidi"/>
          <w:sz w:val="20"/>
          <w:szCs w:val="20"/>
        </w:rPr>
      </w:pPr>
      <w:r w:rsidRPr="2A6875E7">
        <w:rPr>
          <w:rFonts w:asciiTheme="minorHAnsi" w:hAnsiTheme="minorHAnsi" w:cstheme="minorBidi"/>
          <w:sz w:val="20"/>
          <w:szCs w:val="20"/>
        </w:rPr>
        <w:t>completare</w:t>
      </w:r>
      <w:r w:rsidR="002E37ED" w:rsidRPr="2A6875E7">
        <w:rPr>
          <w:rFonts w:asciiTheme="minorHAnsi" w:hAnsiTheme="minorHAnsi" w:cstheme="minorBidi"/>
          <w:sz w:val="20"/>
          <w:szCs w:val="20"/>
        </w:rPr>
        <w:t xml:space="preserve"> il processo di trasformazione digitale tramite l’Enterprise Architecture (EA), che consente all’Istituto di orientare il proprio percorso di innovazione digitale, configurandosi come un luogo dove sono raccolte le relazioni informative in termini di servizi, processi e sistemi informativi a supporto;  </w:t>
      </w:r>
    </w:p>
    <w:p w14:paraId="573F31C5" w14:textId="733FAB56" w:rsidR="002E37ED" w:rsidRPr="002E37ED" w:rsidRDefault="6C584263" w:rsidP="00BE6C67">
      <w:pPr>
        <w:pStyle w:val="Paragrafoelenco"/>
        <w:numPr>
          <w:ilvl w:val="0"/>
          <w:numId w:val="27"/>
        </w:numPr>
        <w:spacing w:after="120" w:line="276" w:lineRule="auto"/>
        <w:ind w:left="426" w:hanging="284"/>
        <w:jc w:val="both"/>
        <w:rPr>
          <w:rFonts w:asciiTheme="minorHAnsi" w:hAnsiTheme="minorHAnsi" w:cstheme="minorBidi"/>
          <w:sz w:val="20"/>
          <w:szCs w:val="20"/>
        </w:rPr>
      </w:pPr>
      <w:r w:rsidRPr="2A6875E7">
        <w:rPr>
          <w:rFonts w:asciiTheme="minorHAnsi" w:hAnsiTheme="minorHAnsi" w:cstheme="minorBidi"/>
          <w:sz w:val="20"/>
          <w:szCs w:val="20"/>
        </w:rPr>
        <w:t xml:space="preserve">Implementare pienamente </w:t>
      </w:r>
      <w:r w:rsidR="002E37ED" w:rsidRPr="2A6875E7">
        <w:rPr>
          <w:rFonts w:asciiTheme="minorHAnsi" w:hAnsiTheme="minorHAnsi" w:cstheme="minorBidi"/>
          <w:sz w:val="20"/>
          <w:szCs w:val="20"/>
        </w:rPr>
        <w:t xml:space="preserve">la Cloud Strategy: l’INAIL ha avviato il processo di ammodernamento dell'infrastruttura digitale nel rispetto dei paradigmi tecnologici più avanzati e in coerenza con </w:t>
      </w:r>
      <w:r w:rsidR="47EBFBEE" w:rsidRPr="2A6875E7">
        <w:rPr>
          <w:rFonts w:asciiTheme="minorHAnsi" w:hAnsiTheme="minorHAnsi" w:cstheme="minorBidi"/>
          <w:sz w:val="20"/>
          <w:szCs w:val="20"/>
        </w:rPr>
        <w:t xml:space="preserve">la Strategia Cloud Italia </w:t>
      </w:r>
    </w:p>
    <w:p w14:paraId="4C67A30B" w14:textId="7317A1E8" w:rsidR="002E37ED" w:rsidRPr="002E37ED" w:rsidRDefault="273E6E87" w:rsidP="00BE6C67">
      <w:pPr>
        <w:pStyle w:val="Paragrafoelenco"/>
        <w:numPr>
          <w:ilvl w:val="0"/>
          <w:numId w:val="27"/>
        </w:numPr>
        <w:spacing w:after="120" w:line="276" w:lineRule="auto"/>
        <w:ind w:left="426" w:hanging="284"/>
        <w:jc w:val="both"/>
        <w:rPr>
          <w:rFonts w:asciiTheme="minorHAnsi" w:hAnsiTheme="minorHAnsi" w:cstheme="minorBidi"/>
          <w:sz w:val="20"/>
          <w:szCs w:val="20"/>
        </w:rPr>
      </w:pPr>
      <w:r w:rsidRPr="595FC9C6">
        <w:rPr>
          <w:rFonts w:asciiTheme="minorHAnsi" w:hAnsiTheme="minorHAnsi" w:cstheme="minorBidi"/>
          <w:sz w:val="20"/>
          <w:szCs w:val="20"/>
        </w:rPr>
        <w:t>P</w:t>
      </w:r>
      <w:r w:rsidR="7601A3FF" w:rsidRPr="595FC9C6">
        <w:rPr>
          <w:rFonts w:asciiTheme="minorHAnsi" w:hAnsiTheme="minorHAnsi" w:cstheme="minorBidi"/>
          <w:sz w:val="20"/>
          <w:szCs w:val="20"/>
        </w:rPr>
        <w:t>otenziare</w:t>
      </w:r>
      <w:r w:rsidR="002E37ED" w:rsidRPr="595FC9C6">
        <w:rPr>
          <w:rFonts w:asciiTheme="minorHAnsi" w:hAnsiTheme="minorHAnsi" w:cstheme="minorBidi"/>
          <w:sz w:val="20"/>
          <w:szCs w:val="20"/>
        </w:rPr>
        <w:t xml:space="preserve"> </w:t>
      </w:r>
      <w:r w:rsidRPr="595FC9C6">
        <w:rPr>
          <w:rFonts w:asciiTheme="minorHAnsi" w:hAnsiTheme="minorHAnsi" w:cstheme="minorBidi"/>
          <w:sz w:val="20"/>
          <w:szCs w:val="20"/>
        </w:rPr>
        <w:t xml:space="preserve">progressivamente l’impiego del </w:t>
      </w:r>
      <w:r w:rsidR="002E37ED" w:rsidRPr="595FC9C6">
        <w:rPr>
          <w:rFonts w:asciiTheme="minorHAnsi" w:hAnsiTheme="minorHAnsi" w:cstheme="minorBidi"/>
          <w:sz w:val="20"/>
          <w:szCs w:val="20"/>
        </w:rPr>
        <w:t xml:space="preserve">paradigma </w:t>
      </w:r>
      <w:proofErr w:type="spellStart"/>
      <w:r w:rsidR="002E37ED" w:rsidRPr="595FC9C6">
        <w:rPr>
          <w:rFonts w:asciiTheme="minorHAnsi" w:hAnsiTheme="minorHAnsi" w:cstheme="minorBidi"/>
          <w:sz w:val="20"/>
          <w:szCs w:val="20"/>
        </w:rPr>
        <w:t>DevOps</w:t>
      </w:r>
      <w:proofErr w:type="spellEnd"/>
      <w:r w:rsidR="10A0A7ED" w:rsidRPr="595FC9C6">
        <w:rPr>
          <w:rFonts w:asciiTheme="minorHAnsi" w:hAnsiTheme="minorHAnsi" w:cstheme="minorBidi"/>
          <w:sz w:val="20"/>
          <w:szCs w:val="20"/>
        </w:rPr>
        <w:t>, in particolare</w:t>
      </w:r>
      <w:r w:rsidR="002E37ED" w:rsidRPr="595FC9C6">
        <w:rPr>
          <w:rFonts w:asciiTheme="minorHAnsi" w:hAnsiTheme="minorHAnsi" w:cstheme="minorBidi"/>
          <w:sz w:val="20"/>
          <w:szCs w:val="20"/>
        </w:rPr>
        <w:t xml:space="preserve"> in ambito cloud; </w:t>
      </w:r>
    </w:p>
    <w:p w14:paraId="3288725B" w14:textId="258861AA" w:rsidR="002E37ED" w:rsidRDefault="002E37ED" w:rsidP="00BE6C67">
      <w:pPr>
        <w:spacing w:line="276" w:lineRule="auto"/>
        <w:jc w:val="both"/>
        <w:rPr>
          <w:rFonts w:asciiTheme="minorHAnsi" w:hAnsiTheme="minorHAnsi" w:cs="Arial"/>
          <w:b/>
          <w:bCs/>
          <w:sz w:val="22"/>
          <w:szCs w:val="22"/>
        </w:rPr>
      </w:pPr>
      <w:r w:rsidRPr="595FC9C6">
        <w:rPr>
          <w:rFonts w:asciiTheme="minorHAnsi" w:hAnsiTheme="minorHAnsi" w:cstheme="minorBidi"/>
          <w:sz w:val="20"/>
          <w:szCs w:val="20"/>
        </w:rPr>
        <w:t xml:space="preserve">assicurare la qualità dell’infrastruttura per la sicurezza, l’affidabilità e le prestazioni: nel 2021 l’Istituto ha proseguito nel percorso di evoluzione continua della qualità ed efficienza dei servizi attraverso l’utilizzo di soluzioni infrastrutturali innovative. </w:t>
      </w:r>
    </w:p>
    <w:p w14:paraId="3797E939" w14:textId="77777777" w:rsidR="00E902AC" w:rsidRDefault="00E902AC" w:rsidP="00BE6C67">
      <w:pPr>
        <w:spacing w:line="276" w:lineRule="auto"/>
        <w:jc w:val="both"/>
        <w:rPr>
          <w:rFonts w:asciiTheme="minorHAnsi" w:hAnsiTheme="minorHAnsi" w:cs="Arial"/>
          <w:b/>
          <w:bCs/>
          <w:sz w:val="22"/>
          <w:szCs w:val="22"/>
        </w:rPr>
      </w:pPr>
    </w:p>
    <w:p w14:paraId="59DAF337" w14:textId="77777777" w:rsidR="006C414B" w:rsidRDefault="00A82C5B" w:rsidP="00BE6C67">
      <w:pPr>
        <w:spacing w:line="276" w:lineRule="auto"/>
        <w:jc w:val="both"/>
        <w:rPr>
          <w:rFonts w:asciiTheme="minorHAnsi" w:hAnsiTheme="minorHAnsi" w:cs="Arial"/>
          <w:b/>
          <w:bCs/>
          <w:sz w:val="22"/>
          <w:szCs w:val="22"/>
        </w:rPr>
      </w:pPr>
      <w:r>
        <w:rPr>
          <w:rFonts w:asciiTheme="minorHAnsi" w:hAnsiTheme="minorHAnsi" w:cs="Arial"/>
          <w:b/>
          <w:bCs/>
          <w:sz w:val="22"/>
          <w:szCs w:val="22"/>
        </w:rPr>
        <w:t xml:space="preserve">Breve descrizione dell’iniziativa </w:t>
      </w:r>
    </w:p>
    <w:p w14:paraId="3FB17812" w14:textId="77777777" w:rsidR="00C54937" w:rsidRPr="00F4779B" w:rsidRDefault="00827E73" w:rsidP="00BE6C67">
      <w:pPr>
        <w:pStyle w:val="NormaleFili"/>
        <w:spacing w:line="276" w:lineRule="auto"/>
        <w:rPr>
          <w:rFonts w:cs="Arial"/>
        </w:rPr>
      </w:pPr>
      <w:r w:rsidRPr="00F4779B">
        <w:rPr>
          <w:rFonts w:cs="Arial"/>
        </w:rPr>
        <w:t>L’iniziativa ha l’obiettivo di mettere a disposizione d</w:t>
      </w:r>
      <w:r w:rsidR="00C54937" w:rsidRPr="00F4779B">
        <w:rPr>
          <w:rFonts w:cs="Arial"/>
        </w:rPr>
        <w:t>i INAIL i seguenti servizi applicativi e di supporto:</w:t>
      </w:r>
    </w:p>
    <w:p w14:paraId="16582462" w14:textId="77777777" w:rsidR="00C54937" w:rsidRPr="00C54937" w:rsidRDefault="00C54937" w:rsidP="00BE6C67">
      <w:pPr>
        <w:pStyle w:val="NormaleFili"/>
        <w:numPr>
          <w:ilvl w:val="0"/>
          <w:numId w:val="32"/>
        </w:numPr>
        <w:spacing w:line="276" w:lineRule="auto"/>
        <w:rPr>
          <w:rFonts w:cs="Arial"/>
        </w:rPr>
      </w:pPr>
      <w:r w:rsidRPr="00C54937">
        <w:rPr>
          <w:rFonts w:cs="Arial"/>
        </w:rPr>
        <w:t>Svilup</w:t>
      </w:r>
      <w:r w:rsidR="000B3516">
        <w:rPr>
          <w:rFonts w:cs="Arial"/>
        </w:rPr>
        <w:t>po, Manutenzione Evolutiva</w:t>
      </w:r>
      <w:r w:rsidRPr="00C54937">
        <w:rPr>
          <w:rFonts w:cs="Arial"/>
        </w:rPr>
        <w:t xml:space="preserve"> e Migrazione dati;</w:t>
      </w:r>
    </w:p>
    <w:p w14:paraId="4E786EE9" w14:textId="77777777" w:rsidR="00C54937" w:rsidRPr="00C54937" w:rsidRDefault="000B3516" w:rsidP="00BE6C67">
      <w:pPr>
        <w:pStyle w:val="NormaleFili"/>
        <w:numPr>
          <w:ilvl w:val="0"/>
          <w:numId w:val="32"/>
        </w:numPr>
        <w:spacing w:line="276" w:lineRule="auto"/>
        <w:rPr>
          <w:rFonts w:cs="Arial"/>
        </w:rPr>
      </w:pPr>
      <w:r>
        <w:rPr>
          <w:rFonts w:cs="Arial"/>
        </w:rPr>
        <w:lastRenderedPageBreak/>
        <w:t>Manutenzione Adeguativa</w:t>
      </w:r>
      <w:r w:rsidR="00C54937" w:rsidRPr="00C54937">
        <w:rPr>
          <w:rFonts w:cs="Arial"/>
        </w:rPr>
        <w:t>;</w:t>
      </w:r>
    </w:p>
    <w:p w14:paraId="7D43BA08" w14:textId="77777777" w:rsidR="00C54937" w:rsidRPr="00C54937" w:rsidRDefault="000B3516" w:rsidP="00BE6C67">
      <w:pPr>
        <w:pStyle w:val="NormaleFili"/>
        <w:numPr>
          <w:ilvl w:val="0"/>
          <w:numId w:val="32"/>
        </w:numPr>
        <w:spacing w:line="276" w:lineRule="auto"/>
        <w:rPr>
          <w:rFonts w:cs="Arial"/>
        </w:rPr>
      </w:pPr>
      <w:r>
        <w:rPr>
          <w:rFonts w:cs="Arial"/>
        </w:rPr>
        <w:t>Manutenzione Correttiva</w:t>
      </w:r>
      <w:r w:rsidR="00C54937" w:rsidRPr="00C54937">
        <w:rPr>
          <w:rFonts w:cs="Arial"/>
        </w:rPr>
        <w:t>;</w:t>
      </w:r>
    </w:p>
    <w:p w14:paraId="2A44B97F" w14:textId="691D7629" w:rsidR="00C42621" w:rsidRPr="00C42621" w:rsidRDefault="00C42621" w:rsidP="00BE6C67">
      <w:pPr>
        <w:pStyle w:val="NormaleFili"/>
        <w:numPr>
          <w:ilvl w:val="0"/>
          <w:numId w:val="32"/>
        </w:numPr>
        <w:spacing w:line="276" w:lineRule="auto"/>
        <w:rPr>
          <w:rFonts w:cs="Arial"/>
        </w:rPr>
      </w:pPr>
      <w:r w:rsidRPr="595FC9C6">
        <w:rPr>
          <w:rFonts w:cs="Arial"/>
        </w:rPr>
        <w:t>Servizio di supporto per interazione cross-funzionale</w:t>
      </w:r>
      <w:r w:rsidR="09D9FFB2" w:rsidRPr="595FC9C6">
        <w:rPr>
          <w:rFonts w:cs="Arial"/>
        </w:rPr>
        <w:t xml:space="preserve"> tra strutture organizzative dell’Istituto</w:t>
      </w:r>
      <w:r w:rsidRPr="595FC9C6">
        <w:rPr>
          <w:rFonts w:cs="Arial"/>
        </w:rPr>
        <w:t xml:space="preserve">; </w:t>
      </w:r>
    </w:p>
    <w:p w14:paraId="298D08E4" w14:textId="757B1180" w:rsidR="00C42621" w:rsidRPr="00C42621" w:rsidRDefault="00C42621" w:rsidP="00BE6C67">
      <w:pPr>
        <w:pStyle w:val="NormaleFili"/>
        <w:numPr>
          <w:ilvl w:val="0"/>
          <w:numId w:val="32"/>
        </w:numPr>
        <w:spacing w:line="276" w:lineRule="auto"/>
        <w:rPr>
          <w:rFonts w:cs="Arial"/>
        </w:rPr>
      </w:pPr>
      <w:r w:rsidRPr="2A6875E7">
        <w:rPr>
          <w:rFonts w:cs="Arial"/>
        </w:rPr>
        <w:t>Supporto Specialistico Tecnico/Applicativo.</w:t>
      </w:r>
    </w:p>
    <w:p w14:paraId="2A6265B8" w14:textId="7C177159" w:rsidR="00E902AC" w:rsidRPr="00E902AC" w:rsidRDefault="00C54937" w:rsidP="00BE6C67">
      <w:pPr>
        <w:pStyle w:val="NormaleFili"/>
        <w:spacing w:line="276" w:lineRule="auto"/>
        <w:rPr>
          <w:rFonts w:asciiTheme="minorHAnsi" w:hAnsiTheme="minorHAnsi" w:cstheme="minorHAnsi"/>
          <w:szCs w:val="22"/>
        </w:rPr>
      </w:pPr>
      <w:r w:rsidRPr="00F4779B">
        <w:rPr>
          <w:rFonts w:cs="Arial"/>
        </w:rPr>
        <w:t>I servizi saranno erogati nel perimetro organizzativo ed applicativo dell’</w:t>
      </w:r>
      <w:r w:rsidR="00C42621">
        <w:rPr>
          <w:rFonts w:cs="Arial"/>
        </w:rPr>
        <w:t xml:space="preserve">Area </w:t>
      </w:r>
      <w:r w:rsidRPr="00F4779B">
        <w:rPr>
          <w:rFonts w:cs="Arial"/>
        </w:rPr>
        <w:t xml:space="preserve">Istituzionale di INAIL, costituita dai </w:t>
      </w:r>
      <w:r w:rsidR="00E902AC" w:rsidRPr="00F4779B">
        <w:rPr>
          <w:rFonts w:asciiTheme="minorHAnsi" w:hAnsiTheme="minorHAnsi" w:cstheme="minorHAnsi"/>
          <w:szCs w:val="22"/>
        </w:rPr>
        <w:t>seguenti ambiti:</w:t>
      </w:r>
    </w:p>
    <w:p w14:paraId="1BE5185E" w14:textId="77777777" w:rsidR="00E902AC" w:rsidRPr="00E902AC" w:rsidRDefault="00E902AC" w:rsidP="00BE6C67">
      <w:pPr>
        <w:pStyle w:val="Paragrafoelenco"/>
        <w:numPr>
          <w:ilvl w:val="0"/>
          <w:numId w:val="29"/>
        </w:numPr>
        <w:spacing w:line="276" w:lineRule="auto"/>
        <w:ind w:left="425" w:hanging="425"/>
        <w:jc w:val="both"/>
        <w:rPr>
          <w:rFonts w:asciiTheme="minorHAnsi" w:hAnsiTheme="minorHAnsi" w:cstheme="minorHAnsi"/>
          <w:sz w:val="20"/>
          <w:szCs w:val="22"/>
        </w:rPr>
      </w:pPr>
      <w:r w:rsidRPr="00E902AC">
        <w:rPr>
          <w:rFonts w:asciiTheme="minorHAnsi" w:hAnsiTheme="minorHAnsi" w:cstheme="minorHAnsi"/>
          <w:b/>
          <w:bCs/>
          <w:sz w:val="20"/>
          <w:szCs w:val="22"/>
        </w:rPr>
        <w:t>Prevenzione e sicurezza</w:t>
      </w:r>
      <w:r w:rsidRPr="00E902AC">
        <w:rPr>
          <w:rFonts w:asciiTheme="minorHAnsi" w:hAnsiTheme="minorHAnsi" w:cstheme="minorHAnsi"/>
          <w:sz w:val="20"/>
          <w:szCs w:val="22"/>
        </w:rPr>
        <w:t>: attività di prevenzione dei rischi lavorativi, di informazione, di formazione e assistenza in materia di sicurezza e salute sul lavoro</w:t>
      </w:r>
    </w:p>
    <w:p w14:paraId="3EE47D6E" w14:textId="77777777" w:rsidR="00E902AC" w:rsidRPr="00E902AC" w:rsidRDefault="00E902AC" w:rsidP="00BE6C67">
      <w:pPr>
        <w:pStyle w:val="Paragrafoelenco"/>
        <w:numPr>
          <w:ilvl w:val="0"/>
          <w:numId w:val="30"/>
        </w:numPr>
        <w:spacing w:after="160" w:line="276" w:lineRule="auto"/>
        <w:ind w:left="851" w:hanging="425"/>
        <w:jc w:val="both"/>
        <w:rPr>
          <w:rFonts w:asciiTheme="minorHAnsi" w:hAnsiTheme="minorHAnsi" w:cstheme="minorHAnsi"/>
          <w:sz w:val="20"/>
          <w:szCs w:val="22"/>
        </w:rPr>
      </w:pPr>
      <w:r w:rsidRPr="00E902AC">
        <w:rPr>
          <w:rFonts w:asciiTheme="minorHAnsi" w:hAnsiTheme="minorHAnsi" w:cstheme="minorHAnsi"/>
          <w:sz w:val="20"/>
          <w:szCs w:val="22"/>
        </w:rPr>
        <w:t>Agevolazioni e finanziamenti</w:t>
      </w:r>
    </w:p>
    <w:p w14:paraId="5EACB00A" w14:textId="77777777" w:rsidR="00E902AC" w:rsidRPr="00E902AC" w:rsidRDefault="00E902AC" w:rsidP="00BE6C67">
      <w:pPr>
        <w:pStyle w:val="Paragrafoelenco"/>
        <w:numPr>
          <w:ilvl w:val="0"/>
          <w:numId w:val="30"/>
        </w:numPr>
        <w:spacing w:after="160" w:line="276" w:lineRule="auto"/>
        <w:ind w:left="851" w:hanging="425"/>
        <w:jc w:val="both"/>
        <w:rPr>
          <w:rFonts w:asciiTheme="minorHAnsi" w:hAnsiTheme="minorHAnsi" w:cstheme="minorHAnsi"/>
          <w:sz w:val="20"/>
          <w:szCs w:val="22"/>
        </w:rPr>
      </w:pPr>
      <w:r w:rsidRPr="00E902AC">
        <w:rPr>
          <w:rFonts w:asciiTheme="minorHAnsi" w:hAnsiTheme="minorHAnsi" w:cstheme="minorHAnsi"/>
          <w:sz w:val="20"/>
          <w:szCs w:val="22"/>
        </w:rPr>
        <w:t>Offerta formativa</w:t>
      </w:r>
    </w:p>
    <w:p w14:paraId="21EA49A0" w14:textId="77777777" w:rsidR="00E902AC" w:rsidRPr="00E902AC" w:rsidRDefault="00E902AC" w:rsidP="00BE6C67">
      <w:pPr>
        <w:pStyle w:val="Paragrafoelenco"/>
        <w:numPr>
          <w:ilvl w:val="0"/>
          <w:numId w:val="30"/>
        </w:numPr>
        <w:spacing w:after="160" w:line="276" w:lineRule="auto"/>
        <w:ind w:left="851" w:hanging="425"/>
        <w:jc w:val="both"/>
        <w:rPr>
          <w:rFonts w:asciiTheme="minorHAnsi" w:hAnsiTheme="minorHAnsi" w:cstheme="minorHAnsi"/>
          <w:sz w:val="20"/>
          <w:szCs w:val="22"/>
        </w:rPr>
      </w:pPr>
      <w:r w:rsidRPr="00E902AC">
        <w:rPr>
          <w:rFonts w:asciiTheme="minorHAnsi" w:hAnsiTheme="minorHAnsi" w:cstheme="minorHAnsi"/>
          <w:sz w:val="20"/>
          <w:szCs w:val="22"/>
        </w:rPr>
        <w:t xml:space="preserve">Promozione e cultura della prevenzione  </w:t>
      </w:r>
    </w:p>
    <w:p w14:paraId="3417385F" w14:textId="77777777" w:rsidR="00E902AC" w:rsidRPr="00E902AC" w:rsidRDefault="00E902AC" w:rsidP="00BE6C67">
      <w:pPr>
        <w:pStyle w:val="Paragrafoelenco"/>
        <w:numPr>
          <w:ilvl w:val="0"/>
          <w:numId w:val="29"/>
        </w:numPr>
        <w:spacing w:line="276" w:lineRule="auto"/>
        <w:ind w:left="425" w:hanging="425"/>
        <w:jc w:val="both"/>
        <w:rPr>
          <w:rFonts w:asciiTheme="minorHAnsi" w:hAnsiTheme="minorHAnsi" w:cstheme="minorHAnsi"/>
          <w:sz w:val="20"/>
          <w:szCs w:val="22"/>
        </w:rPr>
      </w:pPr>
      <w:r w:rsidRPr="00E902AC">
        <w:rPr>
          <w:rFonts w:asciiTheme="minorHAnsi" w:hAnsiTheme="minorHAnsi" w:cstheme="minorHAnsi"/>
          <w:b/>
          <w:bCs/>
          <w:sz w:val="20"/>
          <w:szCs w:val="22"/>
        </w:rPr>
        <w:t>Assicurazione</w:t>
      </w:r>
      <w:r w:rsidRPr="00E902AC">
        <w:rPr>
          <w:rFonts w:asciiTheme="minorHAnsi" w:hAnsiTheme="minorHAnsi" w:cstheme="minorHAnsi"/>
          <w:sz w:val="20"/>
          <w:szCs w:val="22"/>
        </w:rPr>
        <w:t>: tutela dei lavoratori contro i danni fisici ed economici derivanti da infortuni causati dall’attività lavorativa e malattie professionali.</w:t>
      </w:r>
    </w:p>
    <w:p w14:paraId="79DA65A8" w14:textId="77777777" w:rsidR="00E902AC" w:rsidRPr="00E902AC" w:rsidRDefault="00E902AC" w:rsidP="00BE6C67">
      <w:pPr>
        <w:pStyle w:val="Paragrafoelenco"/>
        <w:numPr>
          <w:ilvl w:val="0"/>
          <w:numId w:val="30"/>
        </w:numPr>
        <w:spacing w:after="160" w:line="276" w:lineRule="auto"/>
        <w:ind w:left="851" w:hanging="425"/>
        <w:jc w:val="both"/>
        <w:rPr>
          <w:rFonts w:asciiTheme="minorHAnsi" w:hAnsiTheme="minorHAnsi" w:cstheme="minorHAnsi"/>
          <w:sz w:val="20"/>
          <w:szCs w:val="22"/>
        </w:rPr>
      </w:pPr>
      <w:r w:rsidRPr="00E902AC">
        <w:rPr>
          <w:rFonts w:asciiTheme="minorHAnsi" w:hAnsiTheme="minorHAnsi" w:cstheme="minorHAnsi"/>
          <w:sz w:val="20"/>
          <w:szCs w:val="22"/>
        </w:rPr>
        <w:t>Gestione rapporto assicurativo</w:t>
      </w:r>
    </w:p>
    <w:p w14:paraId="4A7AD35E" w14:textId="77777777" w:rsidR="00E902AC" w:rsidRPr="00E902AC" w:rsidRDefault="00E902AC" w:rsidP="00BE6C67">
      <w:pPr>
        <w:pStyle w:val="Paragrafoelenco"/>
        <w:numPr>
          <w:ilvl w:val="0"/>
          <w:numId w:val="30"/>
        </w:numPr>
        <w:spacing w:after="160" w:line="276" w:lineRule="auto"/>
        <w:ind w:left="851" w:hanging="425"/>
        <w:jc w:val="both"/>
        <w:rPr>
          <w:rFonts w:asciiTheme="minorHAnsi" w:hAnsiTheme="minorHAnsi" w:cstheme="minorHAnsi"/>
          <w:sz w:val="20"/>
          <w:szCs w:val="22"/>
        </w:rPr>
      </w:pPr>
      <w:r w:rsidRPr="00E902AC">
        <w:rPr>
          <w:rFonts w:asciiTheme="minorHAnsi" w:hAnsiTheme="minorHAnsi" w:cstheme="minorHAnsi"/>
          <w:sz w:val="20"/>
          <w:szCs w:val="22"/>
        </w:rPr>
        <w:t>Autoliquidazione</w:t>
      </w:r>
    </w:p>
    <w:p w14:paraId="650BA85E" w14:textId="77777777" w:rsidR="00E902AC" w:rsidRPr="00E902AC" w:rsidRDefault="00E902AC" w:rsidP="00BE6C67">
      <w:pPr>
        <w:pStyle w:val="Paragrafoelenco"/>
        <w:numPr>
          <w:ilvl w:val="0"/>
          <w:numId w:val="30"/>
        </w:numPr>
        <w:spacing w:after="160" w:line="276" w:lineRule="auto"/>
        <w:ind w:left="851" w:hanging="425"/>
        <w:jc w:val="both"/>
        <w:rPr>
          <w:rFonts w:asciiTheme="minorHAnsi" w:hAnsiTheme="minorHAnsi" w:cstheme="minorHAnsi"/>
          <w:sz w:val="20"/>
          <w:szCs w:val="22"/>
        </w:rPr>
      </w:pPr>
      <w:r w:rsidRPr="00E902AC">
        <w:rPr>
          <w:rFonts w:asciiTheme="minorHAnsi" w:hAnsiTheme="minorHAnsi" w:cstheme="minorHAnsi"/>
          <w:sz w:val="20"/>
          <w:szCs w:val="22"/>
        </w:rPr>
        <w:t>Premi speciali</w:t>
      </w:r>
    </w:p>
    <w:p w14:paraId="0B471B95" w14:textId="77777777" w:rsidR="00E902AC" w:rsidRPr="00E902AC" w:rsidRDefault="00E902AC" w:rsidP="00BE6C67">
      <w:pPr>
        <w:pStyle w:val="Paragrafoelenco"/>
        <w:numPr>
          <w:ilvl w:val="0"/>
          <w:numId w:val="29"/>
        </w:numPr>
        <w:spacing w:line="276" w:lineRule="auto"/>
        <w:ind w:left="425" w:hanging="425"/>
        <w:jc w:val="both"/>
        <w:rPr>
          <w:rFonts w:asciiTheme="minorHAnsi" w:hAnsiTheme="minorHAnsi" w:cstheme="minorHAnsi"/>
          <w:sz w:val="20"/>
          <w:szCs w:val="22"/>
        </w:rPr>
      </w:pPr>
      <w:r w:rsidRPr="00E902AC">
        <w:rPr>
          <w:rFonts w:asciiTheme="minorHAnsi" w:hAnsiTheme="minorHAnsi" w:cstheme="minorHAnsi"/>
          <w:b/>
          <w:bCs/>
          <w:sz w:val="20"/>
          <w:szCs w:val="22"/>
        </w:rPr>
        <w:t>Prestazioni</w:t>
      </w:r>
      <w:r w:rsidRPr="00E902AC">
        <w:rPr>
          <w:rFonts w:asciiTheme="minorHAnsi" w:hAnsiTheme="minorHAnsi" w:cstheme="minorHAnsi"/>
          <w:sz w:val="20"/>
          <w:szCs w:val="22"/>
        </w:rPr>
        <w:t>: tutela dei lavoratori che subiscono un infortunio sul lavoro o contraggono una malattia professionale (</w:t>
      </w:r>
      <w:proofErr w:type="spellStart"/>
      <w:r w:rsidRPr="00E902AC">
        <w:rPr>
          <w:rFonts w:asciiTheme="minorHAnsi" w:hAnsiTheme="minorHAnsi" w:cstheme="minorHAnsi"/>
          <w:sz w:val="20"/>
          <w:szCs w:val="22"/>
        </w:rPr>
        <w:t>tecnopatici</w:t>
      </w:r>
      <w:proofErr w:type="spellEnd"/>
      <w:r w:rsidRPr="00E902AC">
        <w:rPr>
          <w:rFonts w:asciiTheme="minorHAnsi" w:hAnsiTheme="minorHAnsi" w:cstheme="minorHAnsi"/>
          <w:sz w:val="20"/>
          <w:szCs w:val="22"/>
        </w:rPr>
        <w:t>), mediante l'erogazione di prestazioni economiche, sanitarie e integrative (in tale contesto vanno annoverati il Centro Protesi di Vigorso di Budrio e il Centro di riabilitazione motoria di Volterra)</w:t>
      </w:r>
    </w:p>
    <w:p w14:paraId="41F9D927" w14:textId="77777777" w:rsidR="00E902AC" w:rsidRPr="00E902AC" w:rsidRDefault="00E902AC" w:rsidP="00BE6C67">
      <w:pPr>
        <w:pStyle w:val="Paragrafoelenco"/>
        <w:numPr>
          <w:ilvl w:val="0"/>
          <w:numId w:val="30"/>
        </w:numPr>
        <w:spacing w:after="160" w:line="276" w:lineRule="auto"/>
        <w:ind w:left="851" w:hanging="425"/>
        <w:jc w:val="both"/>
        <w:rPr>
          <w:rFonts w:asciiTheme="minorHAnsi" w:hAnsiTheme="minorHAnsi" w:cstheme="minorHAnsi"/>
          <w:sz w:val="20"/>
          <w:szCs w:val="22"/>
        </w:rPr>
      </w:pPr>
      <w:r w:rsidRPr="00E902AC">
        <w:rPr>
          <w:rFonts w:asciiTheme="minorHAnsi" w:hAnsiTheme="minorHAnsi" w:cstheme="minorHAnsi"/>
          <w:sz w:val="20"/>
          <w:szCs w:val="22"/>
        </w:rPr>
        <w:t>Infortunio sul lavoro</w:t>
      </w:r>
    </w:p>
    <w:p w14:paraId="290C8596" w14:textId="77777777" w:rsidR="00E902AC" w:rsidRPr="00E902AC" w:rsidRDefault="006F6BCD" w:rsidP="00BE6C67">
      <w:pPr>
        <w:pStyle w:val="Paragrafoelenco"/>
        <w:numPr>
          <w:ilvl w:val="0"/>
          <w:numId w:val="30"/>
        </w:numPr>
        <w:spacing w:after="160" w:line="276" w:lineRule="auto"/>
        <w:ind w:left="851" w:hanging="425"/>
        <w:jc w:val="both"/>
        <w:rPr>
          <w:rFonts w:asciiTheme="minorHAnsi" w:hAnsiTheme="minorHAnsi" w:cstheme="minorHAnsi"/>
          <w:sz w:val="20"/>
          <w:szCs w:val="22"/>
        </w:rPr>
      </w:pPr>
      <w:hyperlink r:id="rId10" w:history="1">
        <w:r w:rsidR="00E902AC" w:rsidRPr="00E902AC">
          <w:rPr>
            <w:rFonts w:asciiTheme="minorHAnsi" w:hAnsiTheme="minorHAnsi" w:cstheme="minorHAnsi"/>
            <w:sz w:val="20"/>
            <w:szCs w:val="22"/>
          </w:rPr>
          <w:t>Malattia professionale</w:t>
        </w:r>
      </w:hyperlink>
    </w:p>
    <w:p w14:paraId="606D8BDB" w14:textId="77777777" w:rsidR="00E902AC" w:rsidRPr="00E902AC" w:rsidRDefault="006F6BCD" w:rsidP="00BE6C67">
      <w:pPr>
        <w:pStyle w:val="Paragrafoelenco"/>
        <w:numPr>
          <w:ilvl w:val="0"/>
          <w:numId w:val="30"/>
        </w:numPr>
        <w:spacing w:after="160" w:line="276" w:lineRule="auto"/>
        <w:ind w:left="851" w:hanging="425"/>
        <w:jc w:val="both"/>
        <w:rPr>
          <w:rFonts w:asciiTheme="minorHAnsi" w:hAnsiTheme="minorHAnsi" w:cstheme="minorHAnsi"/>
          <w:sz w:val="20"/>
          <w:szCs w:val="22"/>
        </w:rPr>
      </w:pPr>
      <w:hyperlink r:id="rId11" w:history="1">
        <w:r w:rsidR="00E902AC" w:rsidRPr="00E902AC">
          <w:rPr>
            <w:rFonts w:asciiTheme="minorHAnsi" w:hAnsiTheme="minorHAnsi" w:cstheme="minorHAnsi"/>
            <w:sz w:val="20"/>
            <w:szCs w:val="22"/>
          </w:rPr>
          <w:t>Prestazioni economiche</w:t>
        </w:r>
      </w:hyperlink>
    </w:p>
    <w:p w14:paraId="659B2B85" w14:textId="77777777" w:rsidR="00E902AC" w:rsidRPr="00E902AC" w:rsidRDefault="006F6BCD" w:rsidP="00BE6C67">
      <w:pPr>
        <w:pStyle w:val="Paragrafoelenco"/>
        <w:numPr>
          <w:ilvl w:val="0"/>
          <w:numId w:val="30"/>
        </w:numPr>
        <w:spacing w:after="160" w:line="276" w:lineRule="auto"/>
        <w:ind w:left="851" w:hanging="425"/>
        <w:jc w:val="both"/>
        <w:rPr>
          <w:rFonts w:asciiTheme="minorHAnsi" w:hAnsiTheme="minorHAnsi" w:cstheme="minorHAnsi"/>
          <w:sz w:val="20"/>
          <w:szCs w:val="22"/>
        </w:rPr>
      </w:pPr>
      <w:hyperlink r:id="rId12" w:history="1">
        <w:r w:rsidR="00E902AC" w:rsidRPr="00E902AC">
          <w:rPr>
            <w:rFonts w:asciiTheme="minorHAnsi" w:hAnsiTheme="minorHAnsi" w:cstheme="minorHAnsi"/>
            <w:sz w:val="20"/>
            <w:szCs w:val="22"/>
          </w:rPr>
          <w:t>Prestazioni sanitarie</w:t>
        </w:r>
      </w:hyperlink>
    </w:p>
    <w:p w14:paraId="0CE17ACA" w14:textId="77777777" w:rsidR="00E902AC" w:rsidRPr="00E902AC" w:rsidRDefault="006F6BCD" w:rsidP="00BE6C67">
      <w:pPr>
        <w:pStyle w:val="Paragrafoelenco"/>
        <w:numPr>
          <w:ilvl w:val="0"/>
          <w:numId w:val="30"/>
        </w:numPr>
        <w:spacing w:after="160" w:line="276" w:lineRule="auto"/>
        <w:ind w:left="851" w:hanging="425"/>
        <w:jc w:val="both"/>
        <w:rPr>
          <w:rFonts w:asciiTheme="minorHAnsi" w:hAnsiTheme="minorHAnsi" w:cstheme="minorHAnsi"/>
          <w:sz w:val="20"/>
          <w:szCs w:val="22"/>
        </w:rPr>
      </w:pPr>
      <w:hyperlink r:id="rId13" w:history="1">
        <w:r w:rsidR="00E902AC" w:rsidRPr="00E902AC">
          <w:rPr>
            <w:rFonts w:asciiTheme="minorHAnsi" w:hAnsiTheme="minorHAnsi" w:cstheme="minorHAnsi"/>
            <w:sz w:val="20"/>
            <w:szCs w:val="22"/>
          </w:rPr>
          <w:t>Prestazioni riabilitative</w:t>
        </w:r>
      </w:hyperlink>
    </w:p>
    <w:p w14:paraId="41305952" w14:textId="77777777" w:rsidR="00E902AC" w:rsidRPr="00E902AC" w:rsidRDefault="006F6BCD" w:rsidP="00BE6C67">
      <w:pPr>
        <w:pStyle w:val="Paragrafoelenco"/>
        <w:numPr>
          <w:ilvl w:val="0"/>
          <w:numId w:val="30"/>
        </w:numPr>
        <w:spacing w:after="160" w:line="276" w:lineRule="auto"/>
        <w:ind w:left="851" w:hanging="425"/>
        <w:jc w:val="both"/>
        <w:rPr>
          <w:rFonts w:asciiTheme="minorHAnsi" w:hAnsiTheme="minorHAnsi" w:cstheme="minorHAnsi"/>
          <w:sz w:val="20"/>
          <w:szCs w:val="22"/>
        </w:rPr>
      </w:pPr>
      <w:hyperlink r:id="rId14" w:history="1">
        <w:r w:rsidR="00E902AC" w:rsidRPr="00E902AC">
          <w:rPr>
            <w:rFonts w:asciiTheme="minorHAnsi" w:hAnsiTheme="minorHAnsi" w:cstheme="minorHAnsi"/>
            <w:sz w:val="20"/>
            <w:szCs w:val="22"/>
          </w:rPr>
          <w:t>Prestazioni di reinserimento sociale e lavorativo</w:t>
        </w:r>
      </w:hyperlink>
    </w:p>
    <w:p w14:paraId="76DF72A1" w14:textId="77777777" w:rsidR="00E902AC" w:rsidRPr="00E902AC" w:rsidRDefault="006F6BCD" w:rsidP="00BE6C67">
      <w:pPr>
        <w:pStyle w:val="Paragrafoelenco"/>
        <w:numPr>
          <w:ilvl w:val="0"/>
          <w:numId w:val="30"/>
        </w:numPr>
        <w:spacing w:after="160" w:line="276" w:lineRule="auto"/>
        <w:ind w:left="851" w:hanging="425"/>
        <w:jc w:val="both"/>
        <w:rPr>
          <w:rFonts w:asciiTheme="minorHAnsi" w:hAnsiTheme="minorHAnsi" w:cstheme="minorHAnsi"/>
          <w:sz w:val="20"/>
          <w:szCs w:val="22"/>
        </w:rPr>
      </w:pPr>
      <w:hyperlink r:id="rId15" w:history="1">
        <w:r w:rsidR="00E902AC" w:rsidRPr="00E902AC">
          <w:rPr>
            <w:rFonts w:asciiTheme="minorHAnsi" w:hAnsiTheme="minorHAnsi" w:cstheme="minorHAnsi"/>
            <w:sz w:val="20"/>
            <w:szCs w:val="22"/>
          </w:rPr>
          <w:t>Prestazioni protesiche</w:t>
        </w:r>
      </w:hyperlink>
    </w:p>
    <w:p w14:paraId="753D9481" w14:textId="77777777" w:rsidR="00E902AC" w:rsidRPr="00E902AC" w:rsidRDefault="00E902AC" w:rsidP="00BE6C67">
      <w:pPr>
        <w:pStyle w:val="Paragrafoelenco"/>
        <w:numPr>
          <w:ilvl w:val="0"/>
          <w:numId w:val="29"/>
        </w:numPr>
        <w:spacing w:line="276" w:lineRule="auto"/>
        <w:ind w:left="425" w:hanging="425"/>
        <w:jc w:val="both"/>
        <w:rPr>
          <w:rFonts w:asciiTheme="minorHAnsi" w:hAnsiTheme="minorHAnsi" w:cstheme="minorHAnsi"/>
          <w:sz w:val="20"/>
          <w:szCs w:val="22"/>
        </w:rPr>
      </w:pPr>
      <w:r w:rsidRPr="00E902AC">
        <w:rPr>
          <w:rFonts w:asciiTheme="minorHAnsi" w:hAnsiTheme="minorHAnsi" w:cstheme="minorHAnsi"/>
          <w:b/>
          <w:bCs/>
          <w:sz w:val="20"/>
          <w:szCs w:val="22"/>
        </w:rPr>
        <w:t>Ricerca e tecnologia</w:t>
      </w:r>
      <w:r w:rsidRPr="00E902AC">
        <w:rPr>
          <w:rFonts w:asciiTheme="minorHAnsi" w:hAnsiTheme="minorHAnsi" w:cstheme="minorHAnsi"/>
          <w:sz w:val="20"/>
          <w:szCs w:val="22"/>
        </w:rPr>
        <w:t xml:space="preserve">: ricerca, studio, sperimentazione e alta formazione in materia di salute e sicurezza sul lavoro sono svolte </w:t>
      </w:r>
      <w:proofErr w:type="spellStart"/>
      <w:r w:rsidRPr="00E902AC">
        <w:rPr>
          <w:rFonts w:asciiTheme="minorHAnsi" w:hAnsiTheme="minorHAnsi" w:cstheme="minorHAnsi"/>
          <w:sz w:val="20"/>
          <w:szCs w:val="22"/>
        </w:rPr>
        <w:t>dall’Inail</w:t>
      </w:r>
      <w:proofErr w:type="spellEnd"/>
      <w:r w:rsidRPr="00E902AC">
        <w:rPr>
          <w:rFonts w:asciiTheme="minorHAnsi" w:hAnsiTheme="minorHAnsi" w:cstheme="minorHAnsi"/>
          <w:sz w:val="20"/>
          <w:szCs w:val="22"/>
        </w:rPr>
        <w:t xml:space="preserve"> a seguito dell’ampliamento delle funzioni istituzionali per effetto dell’incorporazione dell’</w:t>
      </w:r>
      <w:proofErr w:type="spellStart"/>
      <w:r w:rsidRPr="00E902AC">
        <w:rPr>
          <w:rFonts w:asciiTheme="minorHAnsi" w:hAnsiTheme="minorHAnsi" w:cstheme="minorHAnsi"/>
          <w:sz w:val="20"/>
          <w:szCs w:val="22"/>
        </w:rPr>
        <w:t>Ispesl</w:t>
      </w:r>
      <w:proofErr w:type="spellEnd"/>
    </w:p>
    <w:p w14:paraId="5677092E" w14:textId="77777777" w:rsidR="00E902AC" w:rsidRPr="00E902AC" w:rsidRDefault="00E902AC" w:rsidP="00BE6C67">
      <w:pPr>
        <w:pStyle w:val="Paragrafoelenco"/>
        <w:numPr>
          <w:ilvl w:val="0"/>
          <w:numId w:val="30"/>
        </w:numPr>
        <w:spacing w:after="160" w:line="276" w:lineRule="auto"/>
        <w:ind w:left="851" w:hanging="425"/>
        <w:jc w:val="both"/>
        <w:rPr>
          <w:rFonts w:asciiTheme="minorHAnsi" w:hAnsiTheme="minorHAnsi" w:cstheme="minorHAnsi"/>
          <w:sz w:val="20"/>
          <w:szCs w:val="22"/>
        </w:rPr>
      </w:pPr>
      <w:r w:rsidRPr="00E902AC">
        <w:rPr>
          <w:rFonts w:asciiTheme="minorHAnsi" w:hAnsiTheme="minorHAnsi" w:cstheme="minorHAnsi"/>
          <w:sz w:val="20"/>
          <w:szCs w:val="22"/>
        </w:rPr>
        <w:t>Area salute sul lavoro</w:t>
      </w:r>
    </w:p>
    <w:p w14:paraId="2FA80E57" w14:textId="77777777" w:rsidR="00E902AC" w:rsidRPr="00E902AC" w:rsidRDefault="00E902AC" w:rsidP="00BE6C67">
      <w:pPr>
        <w:pStyle w:val="Paragrafoelenco"/>
        <w:numPr>
          <w:ilvl w:val="0"/>
          <w:numId w:val="30"/>
        </w:numPr>
        <w:spacing w:after="160" w:line="276" w:lineRule="auto"/>
        <w:ind w:left="851" w:hanging="425"/>
        <w:jc w:val="both"/>
        <w:rPr>
          <w:rFonts w:asciiTheme="minorHAnsi" w:hAnsiTheme="minorHAnsi" w:cstheme="minorHAnsi"/>
          <w:sz w:val="20"/>
          <w:szCs w:val="22"/>
        </w:rPr>
      </w:pPr>
      <w:r w:rsidRPr="00E902AC">
        <w:rPr>
          <w:rFonts w:asciiTheme="minorHAnsi" w:hAnsiTheme="minorHAnsi" w:cstheme="minorHAnsi"/>
          <w:sz w:val="20"/>
          <w:szCs w:val="22"/>
        </w:rPr>
        <w:t>Area sicurezza sul lavoro</w:t>
      </w:r>
    </w:p>
    <w:p w14:paraId="5D3AF745" w14:textId="77777777" w:rsidR="00E902AC" w:rsidRPr="00E902AC" w:rsidRDefault="00E902AC" w:rsidP="00BE6C67">
      <w:pPr>
        <w:pStyle w:val="Paragrafoelenco"/>
        <w:numPr>
          <w:ilvl w:val="0"/>
          <w:numId w:val="30"/>
        </w:numPr>
        <w:spacing w:after="160" w:line="276" w:lineRule="auto"/>
        <w:ind w:left="851" w:hanging="425"/>
        <w:jc w:val="both"/>
        <w:rPr>
          <w:rFonts w:asciiTheme="minorHAnsi" w:hAnsiTheme="minorHAnsi" w:cstheme="minorHAnsi"/>
          <w:sz w:val="20"/>
          <w:szCs w:val="22"/>
        </w:rPr>
      </w:pPr>
      <w:r w:rsidRPr="00E902AC">
        <w:rPr>
          <w:rFonts w:asciiTheme="minorHAnsi" w:hAnsiTheme="minorHAnsi" w:cstheme="minorHAnsi"/>
          <w:sz w:val="20"/>
          <w:szCs w:val="22"/>
        </w:rPr>
        <w:t>Certificazione, verifica e innovazione</w:t>
      </w:r>
    </w:p>
    <w:p w14:paraId="3A2CFFD6" w14:textId="77777777" w:rsidR="00E902AC" w:rsidRPr="00E902AC" w:rsidRDefault="00E902AC" w:rsidP="00BE6C67">
      <w:pPr>
        <w:spacing w:line="276" w:lineRule="auto"/>
        <w:jc w:val="both"/>
        <w:rPr>
          <w:rFonts w:asciiTheme="minorHAnsi" w:hAnsiTheme="minorHAnsi" w:cstheme="minorHAnsi"/>
          <w:sz w:val="20"/>
          <w:szCs w:val="22"/>
        </w:rPr>
      </w:pPr>
      <w:r w:rsidRPr="00E902AC">
        <w:rPr>
          <w:rFonts w:asciiTheme="minorHAnsi" w:hAnsiTheme="minorHAnsi" w:cstheme="minorHAnsi"/>
          <w:sz w:val="20"/>
          <w:szCs w:val="22"/>
        </w:rPr>
        <w:t>I servizi, secondo le attività sopra riportati sono erogati in favore di:</w:t>
      </w:r>
    </w:p>
    <w:p w14:paraId="6B5F928D" w14:textId="77777777" w:rsidR="00E902AC" w:rsidRPr="00E902AC" w:rsidRDefault="00E902AC" w:rsidP="00BE6C67">
      <w:pPr>
        <w:pStyle w:val="Paragrafoelenco"/>
        <w:numPr>
          <w:ilvl w:val="0"/>
          <w:numId w:val="29"/>
        </w:numPr>
        <w:spacing w:line="276" w:lineRule="auto"/>
        <w:ind w:left="425" w:hanging="425"/>
        <w:jc w:val="both"/>
        <w:rPr>
          <w:rFonts w:asciiTheme="minorHAnsi" w:hAnsiTheme="minorHAnsi" w:cstheme="minorHAnsi"/>
          <w:b/>
          <w:bCs/>
          <w:sz w:val="20"/>
          <w:szCs w:val="22"/>
        </w:rPr>
      </w:pPr>
      <w:r w:rsidRPr="00E902AC">
        <w:rPr>
          <w:rFonts w:asciiTheme="minorHAnsi" w:hAnsiTheme="minorHAnsi" w:cstheme="minorHAnsi"/>
          <w:b/>
          <w:bCs/>
          <w:sz w:val="20"/>
          <w:szCs w:val="22"/>
        </w:rPr>
        <w:t>Lavoratore</w:t>
      </w:r>
    </w:p>
    <w:p w14:paraId="4C8614F2" w14:textId="77777777" w:rsidR="00E902AC" w:rsidRPr="00E902AC" w:rsidRDefault="00E902AC" w:rsidP="00BE6C67">
      <w:pPr>
        <w:pStyle w:val="Paragrafoelenco"/>
        <w:numPr>
          <w:ilvl w:val="0"/>
          <w:numId w:val="31"/>
        </w:numPr>
        <w:spacing w:after="160" w:line="276" w:lineRule="auto"/>
        <w:ind w:left="851" w:hanging="425"/>
        <w:jc w:val="both"/>
        <w:rPr>
          <w:rFonts w:asciiTheme="minorHAnsi" w:hAnsiTheme="minorHAnsi" w:cstheme="minorHAnsi"/>
          <w:sz w:val="20"/>
          <w:szCs w:val="22"/>
        </w:rPr>
      </w:pPr>
      <w:r w:rsidRPr="00E902AC">
        <w:rPr>
          <w:rFonts w:asciiTheme="minorHAnsi" w:hAnsiTheme="minorHAnsi" w:cstheme="minorHAnsi"/>
          <w:sz w:val="20"/>
          <w:szCs w:val="22"/>
        </w:rPr>
        <w:t>Gestione infortunio: Contiene le informazioni per comunicare al proprio datore di lavoro l’infortunio sul lavoro, denunciare la malattia professionale e per scaricare la Certificazione unica</w:t>
      </w:r>
    </w:p>
    <w:p w14:paraId="4EDE6D24" w14:textId="77777777" w:rsidR="00E902AC" w:rsidRPr="00E902AC" w:rsidRDefault="00E902AC" w:rsidP="00BE6C67">
      <w:pPr>
        <w:pStyle w:val="Paragrafoelenco"/>
        <w:numPr>
          <w:ilvl w:val="0"/>
          <w:numId w:val="31"/>
        </w:numPr>
        <w:spacing w:after="160" w:line="276" w:lineRule="auto"/>
        <w:ind w:left="851" w:hanging="425"/>
        <w:jc w:val="both"/>
        <w:rPr>
          <w:rFonts w:asciiTheme="minorHAnsi" w:hAnsiTheme="minorHAnsi" w:cstheme="minorHAnsi"/>
          <w:sz w:val="20"/>
          <w:szCs w:val="22"/>
        </w:rPr>
      </w:pPr>
      <w:r w:rsidRPr="00E902AC">
        <w:rPr>
          <w:rFonts w:asciiTheme="minorHAnsi" w:hAnsiTheme="minorHAnsi" w:cstheme="minorHAnsi"/>
          <w:sz w:val="20"/>
          <w:szCs w:val="22"/>
        </w:rPr>
        <w:t>Speciale elargizione familiari vittime Covid-19: Speciale elargizione per i familiari superstiti degli esercenti le professioni sanitarie, assistenti sociali e operatori socio-sanitari deceduti a seguito di contagio da Covid-19.</w:t>
      </w:r>
    </w:p>
    <w:p w14:paraId="460DE721" w14:textId="77777777" w:rsidR="00E902AC" w:rsidRPr="00E902AC" w:rsidRDefault="00E902AC" w:rsidP="00BE6C67">
      <w:pPr>
        <w:pStyle w:val="Paragrafoelenco"/>
        <w:numPr>
          <w:ilvl w:val="0"/>
          <w:numId w:val="31"/>
        </w:numPr>
        <w:spacing w:after="160" w:line="276" w:lineRule="auto"/>
        <w:ind w:left="851" w:hanging="425"/>
        <w:jc w:val="both"/>
        <w:rPr>
          <w:rFonts w:asciiTheme="minorHAnsi" w:hAnsiTheme="minorHAnsi" w:cstheme="minorHAnsi"/>
          <w:sz w:val="20"/>
          <w:szCs w:val="22"/>
        </w:rPr>
      </w:pPr>
      <w:r w:rsidRPr="00E902AC">
        <w:rPr>
          <w:rFonts w:asciiTheme="minorHAnsi" w:hAnsiTheme="minorHAnsi" w:cstheme="minorHAnsi"/>
          <w:sz w:val="20"/>
          <w:szCs w:val="22"/>
        </w:rPr>
        <w:t>Delega patronati: Per richiedere assistenza a titolo gratuito</w:t>
      </w:r>
    </w:p>
    <w:p w14:paraId="1E68A9CB" w14:textId="77777777" w:rsidR="00E902AC" w:rsidRPr="00E902AC" w:rsidRDefault="00E902AC" w:rsidP="00BE6C67">
      <w:pPr>
        <w:pStyle w:val="Paragrafoelenco"/>
        <w:numPr>
          <w:ilvl w:val="0"/>
          <w:numId w:val="29"/>
        </w:numPr>
        <w:spacing w:line="276" w:lineRule="auto"/>
        <w:ind w:left="425" w:hanging="425"/>
        <w:jc w:val="both"/>
        <w:rPr>
          <w:rFonts w:asciiTheme="minorHAnsi" w:hAnsiTheme="minorHAnsi" w:cstheme="minorHAnsi"/>
          <w:b/>
          <w:bCs/>
          <w:sz w:val="20"/>
          <w:szCs w:val="22"/>
        </w:rPr>
      </w:pPr>
      <w:r w:rsidRPr="00E902AC">
        <w:rPr>
          <w:rFonts w:asciiTheme="minorHAnsi" w:hAnsiTheme="minorHAnsi" w:cstheme="minorHAnsi"/>
          <w:b/>
          <w:bCs/>
          <w:sz w:val="20"/>
          <w:szCs w:val="22"/>
        </w:rPr>
        <w:t>Datore di Lavoro</w:t>
      </w:r>
    </w:p>
    <w:p w14:paraId="30468B31" w14:textId="77777777" w:rsidR="00E902AC" w:rsidRPr="00E902AC" w:rsidRDefault="00E902AC" w:rsidP="00BE6C67">
      <w:pPr>
        <w:pStyle w:val="Paragrafoelenco"/>
        <w:numPr>
          <w:ilvl w:val="0"/>
          <w:numId w:val="31"/>
        </w:numPr>
        <w:spacing w:after="160" w:line="276" w:lineRule="auto"/>
        <w:ind w:left="851" w:hanging="425"/>
        <w:jc w:val="both"/>
        <w:rPr>
          <w:rFonts w:asciiTheme="minorHAnsi" w:hAnsiTheme="minorHAnsi" w:cstheme="minorHAnsi"/>
          <w:sz w:val="20"/>
          <w:szCs w:val="22"/>
        </w:rPr>
      </w:pPr>
      <w:r w:rsidRPr="00E902AC">
        <w:rPr>
          <w:rFonts w:asciiTheme="minorHAnsi" w:hAnsiTheme="minorHAnsi" w:cstheme="minorHAnsi"/>
          <w:sz w:val="20"/>
          <w:szCs w:val="22"/>
        </w:rPr>
        <w:lastRenderedPageBreak/>
        <w:t>Gestione azienda: Consente di comunicare l’avvio, la variazione o la cessazione di un’attività</w:t>
      </w:r>
    </w:p>
    <w:p w14:paraId="1D56A45B" w14:textId="77777777" w:rsidR="00E902AC" w:rsidRPr="00E902AC" w:rsidRDefault="00E902AC" w:rsidP="00BE6C67">
      <w:pPr>
        <w:pStyle w:val="Paragrafoelenco"/>
        <w:numPr>
          <w:ilvl w:val="0"/>
          <w:numId w:val="31"/>
        </w:numPr>
        <w:spacing w:after="160" w:line="276" w:lineRule="auto"/>
        <w:ind w:left="851" w:hanging="425"/>
        <w:jc w:val="both"/>
        <w:rPr>
          <w:rFonts w:asciiTheme="minorHAnsi" w:hAnsiTheme="minorHAnsi" w:cstheme="minorHAnsi"/>
          <w:sz w:val="20"/>
          <w:szCs w:val="22"/>
        </w:rPr>
      </w:pPr>
      <w:r w:rsidRPr="00E902AC">
        <w:rPr>
          <w:rFonts w:asciiTheme="minorHAnsi" w:hAnsiTheme="minorHAnsi" w:cstheme="minorHAnsi"/>
          <w:sz w:val="20"/>
          <w:szCs w:val="22"/>
        </w:rPr>
        <w:t>Premio assicurativo: Permette di calcolare i premi e di inviare la denuncia di retribuzioni</w:t>
      </w:r>
    </w:p>
    <w:p w14:paraId="1FEBEA76" w14:textId="77777777" w:rsidR="00E902AC" w:rsidRPr="00E902AC" w:rsidRDefault="00E902AC" w:rsidP="00BE6C67">
      <w:pPr>
        <w:pStyle w:val="Paragrafoelenco"/>
        <w:numPr>
          <w:ilvl w:val="0"/>
          <w:numId w:val="31"/>
        </w:numPr>
        <w:spacing w:after="160" w:line="276" w:lineRule="auto"/>
        <w:ind w:left="851" w:hanging="425"/>
        <w:jc w:val="both"/>
        <w:rPr>
          <w:rFonts w:asciiTheme="minorHAnsi" w:hAnsiTheme="minorHAnsi" w:cstheme="minorHAnsi"/>
          <w:sz w:val="20"/>
          <w:szCs w:val="22"/>
        </w:rPr>
      </w:pPr>
      <w:r w:rsidRPr="00E902AC">
        <w:rPr>
          <w:rFonts w:asciiTheme="minorHAnsi" w:hAnsiTheme="minorHAnsi" w:cstheme="minorHAnsi"/>
          <w:sz w:val="20"/>
          <w:szCs w:val="22"/>
        </w:rPr>
        <w:t>Denunce e comunicazioni sul lavoro: Per denunciare infortuni e malattie professionali</w:t>
      </w:r>
    </w:p>
    <w:p w14:paraId="388E7B92" w14:textId="77777777" w:rsidR="00E902AC" w:rsidRPr="00E902AC" w:rsidRDefault="00E902AC" w:rsidP="00BE6C67">
      <w:pPr>
        <w:pStyle w:val="Paragrafoelenco"/>
        <w:numPr>
          <w:ilvl w:val="0"/>
          <w:numId w:val="31"/>
        </w:numPr>
        <w:spacing w:after="160" w:line="276" w:lineRule="auto"/>
        <w:ind w:left="851" w:hanging="425"/>
        <w:jc w:val="both"/>
        <w:rPr>
          <w:rFonts w:asciiTheme="minorHAnsi" w:hAnsiTheme="minorHAnsi" w:cstheme="minorHAnsi"/>
          <w:sz w:val="20"/>
          <w:szCs w:val="22"/>
        </w:rPr>
      </w:pPr>
      <w:r w:rsidRPr="00E902AC">
        <w:rPr>
          <w:rFonts w:asciiTheme="minorHAnsi" w:hAnsiTheme="minorHAnsi" w:cstheme="minorHAnsi"/>
          <w:sz w:val="20"/>
          <w:szCs w:val="22"/>
        </w:rPr>
        <w:t>Sorveglianza sanitaria eccezionale: Consente di inoltrare la richiesta di una visita medica per i lavoratori "fragili". Servizio attivo per l'emergenza da Covid-19</w:t>
      </w:r>
    </w:p>
    <w:p w14:paraId="4D276D8D" w14:textId="77777777" w:rsidR="00E902AC" w:rsidRPr="00E902AC" w:rsidRDefault="00E902AC" w:rsidP="00BE6C67">
      <w:pPr>
        <w:pStyle w:val="Paragrafoelenco"/>
        <w:numPr>
          <w:ilvl w:val="0"/>
          <w:numId w:val="31"/>
        </w:numPr>
        <w:spacing w:after="160" w:line="276" w:lineRule="auto"/>
        <w:ind w:left="851" w:hanging="425"/>
        <w:jc w:val="both"/>
        <w:rPr>
          <w:rFonts w:asciiTheme="minorHAnsi" w:hAnsiTheme="minorHAnsi" w:cstheme="minorHAnsi"/>
          <w:sz w:val="20"/>
          <w:szCs w:val="22"/>
        </w:rPr>
      </w:pPr>
      <w:r w:rsidRPr="00E902AC">
        <w:rPr>
          <w:rFonts w:asciiTheme="minorHAnsi" w:hAnsiTheme="minorHAnsi" w:cstheme="minorHAnsi"/>
          <w:sz w:val="20"/>
          <w:szCs w:val="22"/>
        </w:rPr>
        <w:t>Incentivi per la sicurezza: Contiene bandi per incentivare la sicurezza aziendale</w:t>
      </w:r>
    </w:p>
    <w:p w14:paraId="7CA28812" w14:textId="77777777" w:rsidR="00E902AC" w:rsidRPr="00E902AC" w:rsidRDefault="00E902AC" w:rsidP="00BE6C67">
      <w:pPr>
        <w:pStyle w:val="Paragrafoelenco"/>
        <w:numPr>
          <w:ilvl w:val="0"/>
          <w:numId w:val="31"/>
        </w:numPr>
        <w:spacing w:after="160" w:line="276" w:lineRule="auto"/>
        <w:ind w:left="851" w:hanging="425"/>
        <w:jc w:val="both"/>
        <w:rPr>
          <w:rFonts w:asciiTheme="minorHAnsi" w:hAnsiTheme="minorHAnsi" w:cstheme="minorHAnsi"/>
          <w:sz w:val="20"/>
          <w:szCs w:val="22"/>
        </w:rPr>
      </w:pPr>
      <w:r w:rsidRPr="00E902AC">
        <w:rPr>
          <w:rFonts w:asciiTheme="minorHAnsi" w:hAnsiTheme="minorHAnsi" w:cstheme="minorHAnsi"/>
          <w:sz w:val="20"/>
          <w:szCs w:val="22"/>
        </w:rPr>
        <w:t>Polizze: Consente di accedere a diversi servizi per le categorie di assicurati per i quali sono previsti premi speciali</w:t>
      </w:r>
    </w:p>
    <w:p w14:paraId="024B102E" w14:textId="77777777" w:rsidR="00E902AC" w:rsidRPr="00E902AC" w:rsidRDefault="00E902AC" w:rsidP="00BE6C67">
      <w:pPr>
        <w:pStyle w:val="Paragrafoelenco"/>
        <w:numPr>
          <w:ilvl w:val="0"/>
          <w:numId w:val="31"/>
        </w:numPr>
        <w:spacing w:after="160" w:line="276" w:lineRule="auto"/>
        <w:ind w:left="851" w:hanging="425"/>
        <w:jc w:val="both"/>
        <w:rPr>
          <w:rFonts w:asciiTheme="minorHAnsi" w:hAnsiTheme="minorHAnsi" w:cstheme="minorHAnsi"/>
          <w:sz w:val="20"/>
          <w:szCs w:val="22"/>
        </w:rPr>
      </w:pPr>
      <w:r w:rsidRPr="00E902AC">
        <w:rPr>
          <w:rFonts w:asciiTheme="minorHAnsi" w:hAnsiTheme="minorHAnsi" w:cstheme="minorHAnsi"/>
          <w:sz w:val="20"/>
          <w:szCs w:val="22"/>
        </w:rPr>
        <w:t>Ricorsi e Istanze: Consente di presentare online ricorsi e istanze</w:t>
      </w:r>
    </w:p>
    <w:p w14:paraId="14B86F15" w14:textId="77777777" w:rsidR="00E902AC" w:rsidRPr="00E902AC" w:rsidRDefault="00E902AC" w:rsidP="00BE6C67">
      <w:pPr>
        <w:pStyle w:val="Paragrafoelenco"/>
        <w:numPr>
          <w:ilvl w:val="0"/>
          <w:numId w:val="31"/>
        </w:numPr>
        <w:spacing w:after="160" w:line="276" w:lineRule="auto"/>
        <w:ind w:left="851" w:hanging="425"/>
        <w:jc w:val="both"/>
        <w:rPr>
          <w:rFonts w:asciiTheme="minorHAnsi" w:hAnsiTheme="minorHAnsi" w:cstheme="minorHAnsi"/>
          <w:sz w:val="20"/>
          <w:szCs w:val="22"/>
        </w:rPr>
      </w:pPr>
      <w:r w:rsidRPr="00E902AC">
        <w:rPr>
          <w:rFonts w:asciiTheme="minorHAnsi" w:hAnsiTheme="minorHAnsi" w:cstheme="minorHAnsi"/>
          <w:sz w:val="20"/>
          <w:szCs w:val="22"/>
        </w:rPr>
        <w:t>Verifica apparecchi e impianti: Per garantire la sicurezza di macchine, apparecchi, utensili ed impianti utilizzati nei luoghi di lavoro</w:t>
      </w:r>
    </w:p>
    <w:p w14:paraId="028A3F38" w14:textId="77777777" w:rsidR="00E902AC" w:rsidRPr="00E902AC" w:rsidRDefault="00E902AC" w:rsidP="00BE6C67">
      <w:pPr>
        <w:pStyle w:val="Paragrafoelenco"/>
        <w:numPr>
          <w:ilvl w:val="0"/>
          <w:numId w:val="31"/>
        </w:numPr>
        <w:spacing w:line="276" w:lineRule="auto"/>
        <w:ind w:left="850" w:hanging="425"/>
        <w:jc w:val="both"/>
        <w:rPr>
          <w:rFonts w:asciiTheme="minorHAnsi" w:hAnsiTheme="minorHAnsi" w:cstheme="minorHAnsi"/>
          <w:sz w:val="20"/>
          <w:szCs w:val="22"/>
        </w:rPr>
      </w:pPr>
      <w:r w:rsidRPr="00E902AC">
        <w:rPr>
          <w:rFonts w:asciiTheme="minorHAnsi" w:hAnsiTheme="minorHAnsi" w:cstheme="minorHAnsi"/>
          <w:sz w:val="20"/>
          <w:szCs w:val="22"/>
        </w:rPr>
        <w:t>Ricerca certificati medici: Consente il reperimento di un certificato medico di infortunio o di malattia professionale</w:t>
      </w:r>
    </w:p>
    <w:p w14:paraId="0CA7EF82" w14:textId="77777777" w:rsidR="00E902AC" w:rsidRPr="00E902AC" w:rsidRDefault="00E902AC" w:rsidP="00BE6C67">
      <w:pPr>
        <w:pStyle w:val="Paragrafoelenco"/>
        <w:numPr>
          <w:ilvl w:val="0"/>
          <w:numId w:val="29"/>
        </w:numPr>
        <w:spacing w:line="276" w:lineRule="auto"/>
        <w:ind w:left="425" w:hanging="425"/>
        <w:jc w:val="both"/>
        <w:rPr>
          <w:rFonts w:asciiTheme="minorHAnsi" w:hAnsiTheme="minorHAnsi" w:cstheme="minorHAnsi"/>
          <w:b/>
          <w:bCs/>
          <w:sz w:val="20"/>
          <w:szCs w:val="22"/>
        </w:rPr>
      </w:pPr>
      <w:r w:rsidRPr="00E902AC">
        <w:rPr>
          <w:rFonts w:asciiTheme="minorHAnsi" w:hAnsiTheme="minorHAnsi" w:cstheme="minorHAnsi"/>
          <w:b/>
          <w:bCs/>
          <w:sz w:val="20"/>
          <w:szCs w:val="22"/>
        </w:rPr>
        <w:t>Consulente</w:t>
      </w:r>
    </w:p>
    <w:p w14:paraId="219C0F7E" w14:textId="77777777" w:rsidR="00E902AC" w:rsidRPr="00E902AC" w:rsidRDefault="00E902AC" w:rsidP="00BE6C67">
      <w:pPr>
        <w:pStyle w:val="Paragrafoelenco"/>
        <w:numPr>
          <w:ilvl w:val="0"/>
          <w:numId w:val="31"/>
        </w:numPr>
        <w:spacing w:after="160" w:line="276" w:lineRule="auto"/>
        <w:ind w:left="851" w:hanging="425"/>
        <w:jc w:val="both"/>
        <w:rPr>
          <w:rFonts w:asciiTheme="minorHAnsi" w:hAnsiTheme="minorHAnsi" w:cstheme="minorHAnsi"/>
          <w:sz w:val="20"/>
          <w:szCs w:val="22"/>
        </w:rPr>
      </w:pPr>
      <w:r w:rsidRPr="00E902AC">
        <w:rPr>
          <w:rFonts w:asciiTheme="minorHAnsi" w:hAnsiTheme="minorHAnsi" w:cstheme="minorHAnsi"/>
          <w:sz w:val="20"/>
          <w:szCs w:val="22"/>
        </w:rPr>
        <w:t>Gestione azienda: Consente di comunicare l’avvio, la variazione o la cessazione di un’attività</w:t>
      </w:r>
    </w:p>
    <w:p w14:paraId="7B0B2742" w14:textId="77777777" w:rsidR="00E902AC" w:rsidRPr="00E902AC" w:rsidRDefault="00E902AC" w:rsidP="00BE6C67">
      <w:pPr>
        <w:pStyle w:val="Paragrafoelenco"/>
        <w:numPr>
          <w:ilvl w:val="0"/>
          <w:numId w:val="31"/>
        </w:numPr>
        <w:spacing w:after="160" w:line="276" w:lineRule="auto"/>
        <w:ind w:left="851" w:hanging="425"/>
        <w:jc w:val="both"/>
        <w:rPr>
          <w:rFonts w:asciiTheme="minorHAnsi" w:hAnsiTheme="minorHAnsi" w:cstheme="minorHAnsi"/>
          <w:sz w:val="20"/>
          <w:szCs w:val="22"/>
        </w:rPr>
      </w:pPr>
      <w:r w:rsidRPr="00E902AC">
        <w:rPr>
          <w:rFonts w:asciiTheme="minorHAnsi" w:hAnsiTheme="minorHAnsi" w:cstheme="minorHAnsi"/>
          <w:sz w:val="20"/>
          <w:szCs w:val="22"/>
        </w:rPr>
        <w:t>Premio assicurativo: Permette di calcolare i premi e di inviare la denuncia di retribuzioni</w:t>
      </w:r>
    </w:p>
    <w:p w14:paraId="75EDFF67" w14:textId="77777777" w:rsidR="00E902AC" w:rsidRPr="00E902AC" w:rsidRDefault="00E902AC" w:rsidP="00BE6C67">
      <w:pPr>
        <w:pStyle w:val="Paragrafoelenco"/>
        <w:numPr>
          <w:ilvl w:val="0"/>
          <w:numId w:val="31"/>
        </w:numPr>
        <w:spacing w:after="160" w:line="276" w:lineRule="auto"/>
        <w:ind w:left="851" w:hanging="425"/>
        <w:jc w:val="both"/>
        <w:rPr>
          <w:rFonts w:asciiTheme="minorHAnsi" w:hAnsiTheme="minorHAnsi" w:cstheme="minorHAnsi"/>
          <w:sz w:val="20"/>
          <w:szCs w:val="22"/>
        </w:rPr>
      </w:pPr>
      <w:r w:rsidRPr="00E902AC">
        <w:rPr>
          <w:rFonts w:asciiTheme="minorHAnsi" w:hAnsiTheme="minorHAnsi" w:cstheme="minorHAnsi"/>
          <w:sz w:val="20"/>
          <w:szCs w:val="22"/>
        </w:rPr>
        <w:t>Denunce e comunicazioni sul lavoro: Per denunciare infortuni e malattie professionali</w:t>
      </w:r>
    </w:p>
    <w:p w14:paraId="466C14B8" w14:textId="77777777" w:rsidR="00E902AC" w:rsidRPr="00E902AC" w:rsidRDefault="00E902AC" w:rsidP="00BE6C67">
      <w:pPr>
        <w:pStyle w:val="Paragrafoelenco"/>
        <w:numPr>
          <w:ilvl w:val="0"/>
          <w:numId w:val="31"/>
        </w:numPr>
        <w:spacing w:after="160" w:line="276" w:lineRule="auto"/>
        <w:ind w:left="851" w:hanging="425"/>
        <w:jc w:val="both"/>
        <w:rPr>
          <w:rFonts w:asciiTheme="minorHAnsi" w:hAnsiTheme="minorHAnsi" w:cstheme="minorHAnsi"/>
          <w:sz w:val="20"/>
          <w:szCs w:val="22"/>
        </w:rPr>
      </w:pPr>
      <w:r w:rsidRPr="00E902AC">
        <w:rPr>
          <w:rFonts w:asciiTheme="minorHAnsi" w:hAnsiTheme="minorHAnsi" w:cstheme="minorHAnsi"/>
          <w:sz w:val="20"/>
          <w:szCs w:val="22"/>
        </w:rPr>
        <w:t>Incentivi per la sicurezza: Contiene bandi per incentivare la sicurezza aziendale</w:t>
      </w:r>
    </w:p>
    <w:p w14:paraId="3B63ABE3" w14:textId="77777777" w:rsidR="00E902AC" w:rsidRPr="00E902AC" w:rsidRDefault="00E902AC" w:rsidP="00BE6C67">
      <w:pPr>
        <w:pStyle w:val="Paragrafoelenco"/>
        <w:numPr>
          <w:ilvl w:val="0"/>
          <w:numId w:val="31"/>
        </w:numPr>
        <w:spacing w:after="160" w:line="276" w:lineRule="auto"/>
        <w:ind w:left="851" w:hanging="425"/>
        <w:jc w:val="both"/>
        <w:rPr>
          <w:rFonts w:asciiTheme="minorHAnsi" w:hAnsiTheme="minorHAnsi" w:cstheme="minorHAnsi"/>
          <w:sz w:val="20"/>
          <w:szCs w:val="22"/>
        </w:rPr>
      </w:pPr>
      <w:r w:rsidRPr="00E902AC">
        <w:rPr>
          <w:rFonts w:asciiTheme="minorHAnsi" w:hAnsiTheme="minorHAnsi" w:cstheme="minorHAnsi"/>
          <w:sz w:val="20"/>
          <w:szCs w:val="22"/>
        </w:rPr>
        <w:t>Polizze: Consente di accedere a diversi servizi per le categorie di assicurati per i quali sono previsti premi speciali</w:t>
      </w:r>
    </w:p>
    <w:p w14:paraId="79C60385" w14:textId="77777777" w:rsidR="00E902AC" w:rsidRPr="00E902AC" w:rsidRDefault="00E902AC" w:rsidP="00BE6C67">
      <w:pPr>
        <w:pStyle w:val="Paragrafoelenco"/>
        <w:numPr>
          <w:ilvl w:val="0"/>
          <w:numId w:val="31"/>
        </w:numPr>
        <w:spacing w:after="160" w:line="276" w:lineRule="auto"/>
        <w:ind w:left="851" w:hanging="425"/>
        <w:jc w:val="both"/>
        <w:rPr>
          <w:rFonts w:asciiTheme="minorHAnsi" w:hAnsiTheme="minorHAnsi" w:cstheme="minorHAnsi"/>
          <w:sz w:val="20"/>
          <w:szCs w:val="22"/>
        </w:rPr>
      </w:pPr>
      <w:r w:rsidRPr="00E902AC">
        <w:rPr>
          <w:rFonts w:asciiTheme="minorHAnsi" w:hAnsiTheme="minorHAnsi" w:cstheme="minorHAnsi"/>
          <w:sz w:val="20"/>
          <w:szCs w:val="22"/>
        </w:rPr>
        <w:t>Ricorsi e Istanze: Consente di presentare online ricorsi e istanze</w:t>
      </w:r>
    </w:p>
    <w:p w14:paraId="3C820046" w14:textId="77777777" w:rsidR="00E902AC" w:rsidRPr="00E902AC" w:rsidRDefault="00E902AC" w:rsidP="00BE6C67">
      <w:pPr>
        <w:pStyle w:val="Paragrafoelenco"/>
        <w:numPr>
          <w:ilvl w:val="0"/>
          <w:numId w:val="31"/>
        </w:numPr>
        <w:spacing w:after="160" w:line="276" w:lineRule="auto"/>
        <w:ind w:left="851" w:hanging="425"/>
        <w:jc w:val="both"/>
        <w:rPr>
          <w:rFonts w:asciiTheme="minorHAnsi" w:hAnsiTheme="minorHAnsi" w:cstheme="minorHAnsi"/>
          <w:sz w:val="20"/>
          <w:szCs w:val="22"/>
        </w:rPr>
      </w:pPr>
      <w:r w:rsidRPr="00E902AC">
        <w:rPr>
          <w:rFonts w:asciiTheme="minorHAnsi" w:hAnsiTheme="minorHAnsi" w:cstheme="minorHAnsi"/>
          <w:sz w:val="20"/>
          <w:szCs w:val="22"/>
        </w:rPr>
        <w:t>Verifica apparecchi e impianti: Per garantire la sicurezza di macchine, apparecchi, utensili ed impianti utilizzati nei luoghi di lavoro</w:t>
      </w:r>
    </w:p>
    <w:p w14:paraId="62515A1D" w14:textId="77777777" w:rsidR="00E902AC" w:rsidRPr="00E902AC" w:rsidRDefault="00E902AC" w:rsidP="00BE6C67">
      <w:pPr>
        <w:pStyle w:val="Paragrafoelenco"/>
        <w:numPr>
          <w:ilvl w:val="0"/>
          <w:numId w:val="29"/>
        </w:numPr>
        <w:spacing w:line="276" w:lineRule="auto"/>
        <w:ind w:left="425" w:hanging="425"/>
        <w:jc w:val="both"/>
        <w:rPr>
          <w:rFonts w:asciiTheme="minorHAnsi" w:hAnsiTheme="minorHAnsi" w:cstheme="minorHAnsi"/>
          <w:b/>
          <w:bCs/>
          <w:sz w:val="20"/>
          <w:szCs w:val="22"/>
        </w:rPr>
      </w:pPr>
      <w:r w:rsidRPr="00E902AC">
        <w:rPr>
          <w:rFonts w:asciiTheme="minorHAnsi" w:hAnsiTheme="minorHAnsi" w:cstheme="minorHAnsi"/>
          <w:b/>
          <w:bCs/>
          <w:sz w:val="20"/>
          <w:szCs w:val="22"/>
        </w:rPr>
        <w:t>Operatori della sanità</w:t>
      </w:r>
    </w:p>
    <w:p w14:paraId="65FAFED2" w14:textId="77777777" w:rsidR="00E902AC" w:rsidRPr="00E902AC" w:rsidRDefault="00E902AC" w:rsidP="00BE6C67">
      <w:pPr>
        <w:pStyle w:val="Paragrafoelenco"/>
        <w:numPr>
          <w:ilvl w:val="0"/>
          <w:numId w:val="31"/>
        </w:numPr>
        <w:spacing w:after="160" w:line="276" w:lineRule="auto"/>
        <w:jc w:val="both"/>
        <w:rPr>
          <w:rFonts w:asciiTheme="minorHAnsi" w:hAnsiTheme="minorHAnsi" w:cstheme="minorHAnsi"/>
          <w:sz w:val="20"/>
          <w:szCs w:val="22"/>
        </w:rPr>
      </w:pPr>
      <w:r w:rsidRPr="00E902AC">
        <w:rPr>
          <w:rFonts w:asciiTheme="minorHAnsi" w:hAnsiTheme="minorHAnsi" w:cstheme="minorHAnsi"/>
          <w:sz w:val="20"/>
          <w:szCs w:val="22"/>
        </w:rPr>
        <w:t>Medico competente: Per associare un’unità produttiva e trasmettere ai servizi competenti per territorio i dati aggregati, sanitari e di rischio, dei lavoratori sottoposti a sorveglianza sanitaria</w:t>
      </w:r>
    </w:p>
    <w:p w14:paraId="690EBAE5" w14:textId="77777777" w:rsidR="00E902AC" w:rsidRPr="00E902AC" w:rsidRDefault="00E902AC" w:rsidP="00BE6C67">
      <w:pPr>
        <w:pStyle w:val="Paragrafoelenco"/>
        <w:numPr>
          <w:ilvl w:val="0"/>
          <w:numId w:val="31"/>
        </w:numPr>
        <w:spacing w:after="160" w:line="276" w:lineRule="auto"/>
        <w:jc w:val="both"/>
        <w:rPr>
          <w:rFonts w:asciiTheme="minorHAnsi" w:hAnsiTheme="minorHAnsi" w:cstheme="minorHAnsi"/>
          <w:sz w:val="20"/>
          <w:szCs w:val="22"/>
        </w:rPr>
      </w:pPr>
      <w:r w:rsidRPr="00E902AC">
        <w:rPr>
          <w:rFonts w:asciiTheme="minorHAnsi" w:hAnsiTheme="minorHAnsi" w:cstheme="minorHAnsi"/>
          <w:sz w:val="20"/>
          <w:szCs w:val="22"/>
        </w:rPr>
        <w:t>Certificati medici: Per produrre le certificazioni necessarie in caso di infortunio del lavoratore</w:t>
      </w:r>
    </w:p>
    <w:p w14:paraId="7524BFA6" w14:textId="77777777" w:rsidR="00E902AC" w:rsidRPr="00E902AC" w:rsidRDefault="00E902AC" w:rsidP="00BE6C67">
      <w:pPr>
        <w:pStyle w:val="Paragrafoelenco"/>
        <w:numPr>
          <w:ilvl w:val="0"/>
          <w:numId w:val="29"/>
        </w:numPr>
        <w:spacing w:line="276" w:lineRule="auto"/>
        <w:ind w:left="425" w:hanging="425"/>
        <w:jc w:val="both"/>
        <w:rPr>
          <w:rFonts w:asciiTheme="minorHAnsi" w:hAnsiTheme="minorHAnsi" w:cstheme="minorHAnsi"/>
          <w:b/>
          <w:bCs/>
          <w:sz w:val="20"/>
          <w:szCs w:val="22"/>
        </w:rPr>
      </w:pPr>
      <w:r w:rsidRPr="00E902AC">
        <w:rPr>
          <w:rFonts w:asciiTheme="minorHAnsi" w:hAnsiTheme="minorHAnsi" w:cstheme="minorHAnsi"/>
          <w:b/>
          <w:bCs/>
          <w:sz w:val="20"/>
          <w:szCs w:val="22"/>
        </w:rPr>
        <w:t>CAF e Patronati</w:t>
      </w:r>
    </w:p>
    <w:p w14:paraId="1DD9490E" w14:textId="77777777" w:rsidR="00E902AC" w:rsidRPr="00E902AC" w:rsidRDefault="00E902AC" w:rsidP="00BE6C67">
      <w:pPr>
        <w:pStyle w:val="Paragrafoelenco"/>
        <w:numPr>
          <w:ilvl w:val="0"/>
          <w:numId w:val="31"/>
        </w:numPr>
        <w:spacing w:after="160" w:line="276" w:lineRule="auto"/>
        <w:jc w:val="both"/>
        <w:rPr>
          <w:rFonts w:asciiTheme="minorHAnsi" w:hAnsiTheme="minorHAnsi" w:cstheme="minorHAnsi"/>
          <w:sz w:val="20"/>
          <w:szCs w:val="22"/>
        </w:rPr>
      </w:pPr>
      <w:r w:rsidRPr="00E902AC">
        <w:rPr>
          <w:rFonts w:asciiTheme="minorHAnsi" w:hAnsiTheme="minorHAnsi" w:cstheme="minorHAnsi"/>
          <w:sz w:val="20"/>
          <w:szCs w:val="22"/>
        </w:rPr>
        <w:t>ricercare le informazioni relative al rapporto assicurativo degli utenti con l’Istituto</w:t>
      </w:r>
    </w:p>
    <w:p w14:paraId="33D45A67" w14:textId="77777777" w:rsidR="00E902AC" w:rsidRPr="00E902AC" w:rsidRDefault="00E902AC" w:rsidP="00BE6C67">
      <w:pPr>
        <w:pStyle w:val="Paragrafoelenco"/>
        <w:numPr>
          <w:ilvl w:val="0"/>
          <w:numId w:val="31"/>
        </w:numPr>
        <w:spacing w:after="160" w:line="276" w:lineRule="auto"/>
        <w:jc w:val="both"/>
        <w:rPr>
          <w:rFonts w:asciiTheme="minorHAnsi" w:hAnsiTheme="minorHAnsi" w:cstheme="minorHAnsi"/>
          <w:sz w:val="20"/>
          <w:szCs w:val="22"/>
        </w:rPr>
      </w:pPr>
      <w:r w:rsidRPr="00E902AC">
        <w:rPr>
          <w:rFonts w:asciiTheme="minorHAnsi" w:hAnsiTheme="minorHAnsi" w:cstheme="minorHAnsi"/>
          <w:sz w:val="20"/>
          <w:szCs w:val="22"/>
        </w:rPr>
        <w:t>consultare documenti amministrativi/sanitari dopo aver ottenuto dal lavoratore una delega alla gestione o all’integrazione di pratiche</w:t>
      </w:r>
    </w:p>
    <w:p w14:paraId="749D03B9" w14:textId="77777777" w:rsidR="00E902AC" w:rsidRPr="00E902AC" w:rsidRDefault="00E902AC" w:rsidP="00BE6C67">
      <w:pPr>
        <w:pStyle w:val="Paragrafoelenco"/>
        <w:numPr>
          <w:ilvl w:val="0"/>
          <w:numId w:val="31"/>
        </w:numPr>
        <w:spacing w:after="160" w:line="276" w:lineRule="auto"/>
        <w:jc w:val="both"/>
        <w:rPr>
          <w:rFonts w:asciiTheme="minorHAnsi" w:hAnsiTheme="minorHAnsi" w:cstheme="minorHAnsi"/>
          <w:sz w:val="20"/>
          <w:szCs w:val="22"/>
        </w:rPr>
      </w:pPr>
      <w:r w:rsidRPr="00E902AC">
        <w:rPr>
          <w:rFonts w:asciiTheme="minorHAnsi" w:hAnsiTheme="minorHAnsi" w:cstheme="minorHAnsi"/>
          <w:sz w:val="20"/>
          <w:szCs w:val="22"/>
        </w:rPr>
        <w:t>effettuare denunce di infortunio in itinere o sul lavoro, comunicare un’inabilità temporanea al lavoro da parte del lavoratore e avviare istruttorie per il riconoscimento di malattie professionali</w:t>
      </w:r>
    </w:p>
    <w:p w14:paraId="46A4B609" w14:textId="77777777" w:rsidR="00E902AC" w:rsidRPr="00E902AC" w:rsidRDefault="00E902AC" w:rsidP="00BE6C67">
      <w:pPr>
        <w:pStyle w:val="Paragrafoelenco"/>
        <w:numPr>
          <w:ilvl w:val="0"/>
          <w:numId w:val="31"/>
        </w:numPr>
        <w:spacing w:after="160" w:line="276" w:lineRule="auto"/>
        <w:jc w:val="both"/>
        <w:rPr>
          <w:rFonts w:asciiTheme="minorHAnsi" w:hAnsiTheme="minorHAnsi" w:cstheme="minorHAnsi"/>
          <w:sz w:val="20"/>
          <w:szCs w:val="22"/>
        </w:rPr>
      </w:pPr>
      <w:r w:rsidRPr="00E902AC">
        <w:rPr>
          <w:rFonts w:asciiTheme="minorHAnsi" w:hAnsiTheme="minorHAnsi" w:cstheme="minorHAnsi"/>
          <w:sz w:val="20"/>
          <w:szCs w:val="22"/>
        </w:rPr>
        <w:t>utilizzare l’applicativo per la gestione degli uffici zonali</w:t>
      </w:r>
    </w:p>
    <w:p w14:paraId="37E84B6A" w14:textId="77777777" w:rsidR="00E902AC" w:rsidRPr="00E902AC" w:rsidRDefault="00E902AC" w:rsidP="00BE6C67">
      <w:pPr>
        <w:pStyle w:val="Paragrafoelenco"/>
        <w:numPr>
          <w:ilvl w:val="0"/>
          <w:numId w:val="31"/>
        </w:numPr>
        <w:spacing w:line="276" w:lineRule="auto"/>
        <w:ind w:left="714" w:hanging="357"/>
        <w:jc w:val="both"/>
        <w:rPr>
          <w:rFonts w:asciiTheme="minorHAnsi" w:hAnsiTheme="minorHAnsi" w:cstheme="minorHAnsi"/>
          <w:sz w:val="20"/>
          <w:szCs w:val="22"/>
        </w:rPr>
      </w:pPr>
      <w:r w:rsidRPr="00E902AC">
        <w:rPr>
          <w:rFonts w:asciiTheme="minorHAnsi" w:hAnsiTheme="minorHAnsi" w:cstheme="minorHAnsi"/>
          <w:sz w:val="20"/>
          <w:szCs w:val="22"/>
        </w:rPr>
        <w:t>utilizzare una serie di strumenti come l’agenda per gestire gli appuntamenti presso le sedi, e la gestione pratiche, per avviare una pratica e tenere traccia dello stato di lavorazione.</w:t>
      </w:r>
    </w:p>
    <w:p w14:paraId="65A1FAAC" w14:textId="77777777" w:rsidR="00E902AC" w:rsidRPr="00E902AC" w:rsidRDefault="00E902AC" w:rsidP="00BE6C67">
      <w:pPr>
        <w:pStyle w:val="Paragrafoelenco"/>
        <w:numPr>
          <w:ilvl w:val="0"/>
          <w:numId w:val="29"/>
        </w:numPr>
        <w:spacing w:line="276" w:lineRule="auto"/>
        <w:ind w:left="425" w:hanging="425"/>
        <w:jc w:val="both"/>
        <w:rPr>
          <w:rFonts w:asciiTheme="minorHAnsi" w:hAnsiTheme="minorHAnsi" w:cstheme="minorHAnsi"/>
          <w:b/>
          <w:bCs/>
          <w:sz w:val="20"/>
          <w:szCs w:val="22"/>
        </w:rPr>
      </w:pPr>
      <w:r w:rsidRPr="00E902AC">
        <w:rPr>
          <w:rFonts w:asciiTheme="minorHAnsi" w:hAnsiTheme="minorHAnsi" w:cstheme="minorHAnsi"/>
          <w:b/>
          <w:bCs/>
          <w:sz w:val="20"/>
          <w:szCs w:val="22"/>
        </w:rPr>
        <w:t>Altri utenti</w:t>
      </w:r>
    </w:p>
    <w:p w14:paraId="121A782C" w14:textId="77777777" w:rsidR="00E902AC" w:rsidRPr="00E902AC" w:rsidRDefault="00E902AC" w:rsidP="00BE6C67">
      <w:pPr>
        <w:pStyle w:val="Paragrafoelenco"/>
        <w:numPr>
          <w:ilvl w:val="0"/>
          <w:numId w:val="31"/>
        </w:numPr>
        <w:spacing w:after="160" w:line="276" w:lineRule="auto"/>
        <w:jc w:val="both"/>
        <w:rPr>
          <w:rFonts w:asciiTheme="minorHAnsi" w:hAnsiTheme="minorHAnsi" w:cstheme="minorHAnsi"/>
          <w:sz w:val="20"/>
          <w:szCs w:val="22"/>
        </w:rPr>
      </w:pPr>
      <w:r w:rsidRPr="00E902AC">
        <w:rPr>
          <w:rFonts w:asciiTheme="minorHAnsi" w:hAnsiTheme="minorHAnsi" w:cstheme="minorHAnsi"/>
          <w:b/>
          <w:bCs/>
          <w:sz w:val="20"/>
          <w:szCs w:val="22"/>
        </w:rPr>
        <w:t>Casalinghe</w:t>
      </w:r>
      <w:r w:rsidRPr="00E902AC">
        <w:rPr>
          <w:rFonts w:asciiTheme="minorHAnsi" w:hAnsiTheme="minorHAnsi" w:cstheme="minorHAnsi"/>
          <w:sz w:val="20"/>
          <w:szCs w:val="22"/>
        </w:rPr>
        <w:t>/i: Per accedere all’applicativo di gestione del proprio premio assicurativo</w:t>
      </w:r>
    </w:p>
    <w:p w14:paraId="1C80E1BD" w14:textId="77777777" w:rsidR="00E902AC" w:rsidRPr="00E902AC" w:rsidRDefault="00E902AC" w:rsidP="00BE6C67">
      <w:pPr>
        <w:pStyle w:val="Paragrafoelenco"/>
        <w:numPr>
          <w:ilvl w:val="0"/>
          <w:numId w:val="31"/>
        </w:numPr>
        <w:spacing w:after="160" w:line="276" w:lineRule="auto"/>
        <w:jc w:val="both"/>
        <w:rPr>
          <w:rFonts w:asciiTheme="minorHAnsi" w:hAnsiTheme="minorHAnsi" w:cstheme="minorHAnsi"/>
          <w:sz w:val="20"/>
          <w:szCs w:val="22"/>
        </w:rPr>
      </w:pPr>
      <w:r w:rsidRPr="00E902AC">
        <w:rPr>
          <w:rFonts w:asciiTheme="minorHAnsi" w:hAnsiTheme="minorHAnsi" w:cstheme="minorHAnsi"/>
          <w:b/>
          <w:bCs/>
          <w:sz w:val="20"/>
          <w:szCs w:val="22"/>
        </w:rPr>
        <w:t>Associazioni</w:t>
      </w:r>
      <w:r w:rsidRPr="00E902AC">
        <w:rPr>
          <w:rFonts w:asciiTheme="minorHAnsi" w:hAnsiTheme="minorHAnsi" w:cstheme="minorHAnsi"/>
          <w:sz w:val="20"/>
          <w:szCs w:val="22"/>
        </w:rPr>
        <w:t>: Per confermare o revocare l’adesione di ditte, consultare il dettaglio delle ditte aderenti e i contributi associativi di ciascuna</w:t>
      </w:r>
    </w:p>
    <w:p w14:paraId="1760DA84" w14:textId="77777777" w:rsidR="00E902AC" w:rsidRPr="00E902AC" w:rsidRDefault="00E902AC" w:rsidP="00BE6C67">
      <w:pPr>
        <w:pStyle w:val="Paragrafoelenco"/>
        <w:numPr>
          <w:ilvl w:val="0"/>
          <w:numId w:val="31"/>
        </w:numPr>
        <w:spacing w:after="160" w:line="276" w:lineRule="auto"/>
        <w:jc w:val="both"/>
        <w:rPr>
          <w:rFonts w:asciiTheme="minorHAnsi" w:hAnsiTheme="minorHAnsi" w:cstheme="minorHAnsi"/>
          <w:sz w:val="20"/>
          <w:szCs w:val="22"/>
        </w:rPr>
      </w:pPr>
      <w:r w:rsidRPr="00E902AC">
        <w:rPr>
          <w:rFonts w:asciiTheme="minorHAnsi" w:hAnsiTheme="minorHAnsi" w:cstheme="minorHAnsi"/>
          <w:b/>
          <w:bCs/>
          <w:sz w:val="20"/>
          <w:szCs w:val="22"/>
        </w:rPr>
        <w:t>Fornitori</w:t>
      </w:r>
      <w:r w:rsidRPr="00E902AC">
        <w:rPr>
          <w:rFonts w:asciiTheme="minorHAnsi" w:hAnsiTheme="minorHAnsi" w:cstheme="minorHAnsi"/>
          <w:sz w:val="20"/>
          <w:szCs w:val="22"/>
        </w:rPr>
        <w:t>: Per gestire i contratti in essere tra fornitori e Istituto, insieme alle modalità di invio della fatturazione elettronica</w:t>
      </w:r>
    </w:p>
    <w:p w14:paraId="79ABBF09" w14:textId="77777777" w:rsidR="00E902AC" w:rsidRPr="00E902AC" w:rsidRDefault="00E902AC" w:rsidP="00BE6C67">
      <w:pPr>
        <w:pStyle w:val="Paragrafoelenco"/>
        <w:numPr>
          <w:ilvl w:val="0"/>
          <w:numId w:val="31"/>
        </w:numPr>
        <w:spacing w:after="160" w:line="276" w:lineRule="auto"/>
        <w:jc w:val="both"/>
        <w:rPr>
          <w:rFonts w:asciiTheme="minorHAnsi" w:hAnsiTheme="minorHAnsi" w:cstheme="minorHAnsi"/>
          <w:sz w:val="20"/>
          <w:szCs w:val="22"/>
        </w:rPr>
      </w:pPr>
      <w:r w:rsidRPr="00E902AC">
        <w:rPr>
          <w:rFonts w:asciiTheme="minorHAnsi" w:hAnsiTheme="minorHAnsi" w:cstheme="minorHAnsi"/>
          <w:b/>
          <w:bCs/>
          <w:sz w:val="20"/>
          <w:szCs w:val="22"/>
        </w:rPr>
        <w:t>PA in gestione conto Stato</w:t>
      </w:r>
      <w:r w:rsidRPr="00E902AC">
        <w:rPr>
          <w:rFonts w:asciiTheme="minorHAnsi" w:hAnsiTheme="minorHAnsi" w:cstheme="minorHAnsi"/>
          <w:sz w:val="20"/>
          <w:szCs w:val="22"/>
        </w:rPr>
        <w:t>: Per accedere al relativo servizio di gestione conto Stato</w:t>
      </w:r>
    </w:p>
    <w:p w14:paraId="4CCCA83E" w14:textId="77777777" w:rsidR="00E902AC" w:rsidRPr="00E902AC" w:rsidRDefault="00E902AC" w:rsidP="00BE6C67">
      <w:pPr>
        <w:pStyle w:val="Paragrafoelenco"/>
        <w:numPr>
          <w:ilvl w:val="0"/>
          <w:numId w:val="31"/>
        </w:numPr>
        <w:spacing w:after="160" w:line="276" w:lineRule="auto"/>
        <w:jc w:val="both"/>
        <w:rPr>
          <w:rFonts w:asciiTheme="minorHAnsi" w:hAnsiTheme="minorHAnsi" w:cstheme="minorHAnsi"/>
          <w:sz w:val="20"/>
          <w:szCs w:val="22"/>
        </w:rPr>
      </w:pPr>
      <w:r w:rsidRPr="00E902AC">
        <w:rPr>
          <w:rFonts w:asciiTheme="minorHAnsi" w:hAnsiTheme="minorHAnsi" w:cstheme="minorHAnsi"/>
          <w:b/>
          <w:bCs/>
          <w:sz w:val="20"/>
          <w:szCs w:val="22"/>
        </w:rPr>
        <w:t>Ex dipendenti Inail</w:t>
      </w:r>
      <w:r w:rsidRPr="00E902AC">
        <w:rPr>
          <w:rFonts w:asciiTheme="minorHAnsi" w:hAnsiTheme="minorHAnsi" w:cstheme="minorHAnsi"/>
          <w:sz w:val="20"/>
          <w:szCs w:val="22"/>
        </w:rPr>
        <w:t>: Consente di accedere al portale dedicato agli ex dipendenti Inail</w:t>
      </w:r>
    </w:p>
    <w:p w14:paraId="625F229F" w14:textId="77777777" w:rsidR="00E902AC" w:rsidRPr="00E902AC" w:rsidRDefault="00E902AC" w:rsidP="00BE6C67">
      <w:pPr>
        <w:pStyle w:val="Paragrafoelenco"/>
        <w:numPr>
          <w:ilvl w:val="0"/>
          <w:numId w:val="31"/>
        </w:numPr>
        <w:spacing w:after="160" w:line="276" w:lineRule="auto"/>
        <w:jc w:val="both"/>
        <w:rPr>
          <w:rFonts w:asciiTheme="minorHAnsi" w:hAnsiTheme="minorHAnsi" w:cstheme="minorHAnsi"/>
          <w:sz w:val="20"/>
          <w:szCs w:val="22"/>
        </w:rPr>
      </w:pPr>
      <w:r w:rsidRPr="00E902AC">
        <w:rPr>
          <w:rFonts w:asciiTheme="minorHAnsi" w:hAnsiTheme="minorHAnsi" w:cstheme="minorHAnsi"/>
          <w:b/>
          <w:bCs/>
          <w:sz w:val="20"/>
          <w:szCs w:val="22"/>
        </w:rPr>
        <w:lastRenderedPageBreak/>
        <w:t>Consulenti per attrezzature e impianti</w:t>
      </w:r>
      <w:r w:rsidRPr="00E902AC">
        <w:rPr>
          <w:rFonts w:asciiTheme="minorHAnsi" w:hAnsiTheme="minorHAnsi" w:cstheme="minorHAnsi"/>
          <w:sz w:val="20"/>
          <w:szCs w:val="22"/>
        </w:rPr>
        <w:t>: Per avvalersi di un consulente tecnico per la verifica di attrezzature e impianti</w:t>
      </w:r>
    </w:p>
    <w:p w14:paraId="76C00E44" w14:textId="77777777" w:rsidR="00E902AC" w:rsidRPr="00E902AC" w:rsidRDefault="00E902AC" w:rsidP="00BE6C67">
      <w:pPr>
        <w:pStyle w:val="Paragrafoelenco"/>
        <w:numPr>
          <w:ilvl w:val="0"/>
          <w:numId w:val="31"/>
        </w:numPr>
        <w:spacing w:after="160" w:line="276" w:lineRule="auto"/>
        <w:jc w:val="both"/>
        <w:rPr>
          <w:rFonts w:asciiTheme="minorHAnsi" w:hAnsiTheme="minorHAnsi" w:cstheme="minorHAnsi"/>
          <w:sz w:val="20"/>
          <w:szCs w:val="22"/>
        </w:rPr>
      </w:pPr>
      <w:r w:rsidRPr="00E902AC">
        <w:rPr>
          <w:rFonts w:asciiTheme="minorHAnsi" w:hAnsiTheme="minorHAnsi" w:cstheme="minorHAnsi"/>
          <w:b/>
          <w:bCs/>
          <w:sz w:val="20"/>
          <w:szCs w:val="22"/>
        </w:rPr>
        <w:t>Soggetti abilitati alla verifica impianti</w:t>
      </w:r>
      <w:r w:rsidRPr="00E902AC">
        <w:rPr>
          <w:rFonts w:asciiTheme="minorHAnsi" w:hAnsiTheme="minorHAnsi" w:cstheme="minorHAnsi"/>
          <w:sz w:val="20"/>
          <w:szCs w:val="22"/>
        </w:rPr>
        <w:t>: Soggetti abilitati alle verifiche periodiche delle attrezzature che possono operare nel territorio di competenza</w:t>
      </w:r>
    </w:p>
    <w:p w14:paraId="40F0451C" w14:textId="77777777" w:rsidR="00E902AC" w:rsidRPr="00E902AC" w:rsidRDefault="00E902AC" w:rsidP="00BE6C67">
      <w:pPr>
        <w:pStyle w:val="Paragrafoelenco"/>
        <w:numPr>
          <w:ilvl w:val="0"/>
          <w:numId w:val="31"/>
        </w:numPr>
        <w:spacing w:after="160" w:line="276" w:lineRule="auto"/>
        <w:jc w:val="both"/>
        <w:rPr>
          <w:rFonts w:asciiTheme="minorHAnsi" w:hAnsiTheme="minorHAnsi" w:cstheme="minorHAnsi"/>
          <w:sz w:val="20"/>
          <w:szCs w:val="22"/>
        </w:rPr>
      </w:pPr>
      <w:r w:rsidRPr="00E902AC">
        <w:rPr>
          <w:rFonts w:asciiTheme="minorHAnsi" w:hAnsiTheme="minorHAnsi" w:cstheme="minorHAnsi"/>
          <w:b/>
          <w:bCs/>
          <w:sz w:val="20"/>
          <w:szCs w:val="22"/>
        </w:rPr>
        <w:t xml:space="preserve">Operatori </w:t>
      </w:r>
      <w:proofErr w:type="spellStart"/>
      <w:r w:rsidRPr="00E902AC">
        <w:rPr>
          <w:rFonts w:asciiTheme="minorHAnsi" w:hAnsiTheme="minorHAnsi" w:cstheme="minorHAnsi"/>
          <w:b/>
          <w:bCs/>
          <w:sz w:val="20"/>
          <w:szCs w:val="22"/>
        </w:rPr>
        <w:t>Dtl</w:t>
      </w:r>
      <w:proofErr w:type="spellEnd"/>
      <w:r w:rsidRPr="00E902AC">
        <w:rPr>
          <w:rFonts w:asciiTheme="minorHAnsi" w:hAnsiTheme="minorHAnsi" w:cstheme="minorHAnsi"/>
          <w:sz w:val="20"/>
          <w:szCs w:val="22"/>
        </w:rPr>
        <w:t>: Servizio dedicato a operatori di una Direzione Territoriale del Lavoro (DTL), consente di gestire anagrafica, rapporti e diffide</w:t>
      </w:r>
    </w:p>
    <w:p w14:paraId="5C980721" w14:textId="77777777" w:rsidR="00E902AC" w:rsidRPr="00E902AC" w:rsidRDefault="00E902AC" w:rsidP="00BE6C67">
      <w:pPr>
        <w:pStyle w:val="Paragrafoelenco"/>
        <w:numPr>
          <w:ilvl w:val="0"/>
          <w:numId w:val="31"/>
        </w:numPr>
        <w:spacing w:after="160" w:line="276" w:lineRule="auto"/>
        <w:jc w:val="both"/>
        <w:rPr>
          <w:rFonts w:asciiTheme="minorHAnsi" w:hAnsiTheme="minorHAnsi" w:cstheme="minorHAnsi"/>
          <w:sz w:val="20"/>
          <w:szCs w:val="22"/>
        </w:rPr>
      </w:pPr>
      <w:r w:rsidRPr="00E902AC">
        <w:rPr>
          <w:rFonts w:asciiTheme="minorHAnsi" w:hAnsiTheme="minorHAnsi" w:cstheme="minorHAnsi"/>
          <w:b/>
          <w:bCs/>
          <w:sz w:val="20"/>
          <w:szCs w:val="22"/>
        </w:rPr>
        <w:t>Asl</w:t>
      </w:r>
      <w:r w:rsidRPr="00E902AC">
        <w:rPr>
          <w:rFonts w:asciiTheme="minorHAnsi" w:hAnsiTheme="minorHAnsi" w:cstheme="minorHAnsi"/>
          <w:sz w:val="20"/>
          <w:szCs w:val="22"/>
        </w:rPr>
        <w:t>: Raccoglie le informazioni relative agli infortuni e malattie professionali correlati ad attività lavorative e alle aziende collegate a tali eventi</w:t>
      </w:r>
    </w:p>
    <w:p w14:paraId="4F567386" w14:textId="3682EE71" w:rsidR="00E902AC" w:rsidRDefault="00E902AC" w:rsidP="00BE6C67">
      <w:pPr>
        <w:pStyle w:val="Paragrafoelenco"/>
        <w:numPr>
          <w:ilvl w:val="0"/>
          <w:numId w:val="31"/>
        </w:numPr>
        <w:spacing w:after="160" w:line="276" w:lineRule="auto"/>
        <w:jc w:val="both"/>
        <w:rPr>
          <w:rFonts w:asciiTheme="minorHAnsi" w:hAnsiTheme="minorHAnsi" w:cstheme="minorHAnsi"/>
          <w:sz w:val="20"/>
          <w:szCs w:val="22"/>
        </w:rPr>
      </w:pPr>
      <w:r w:rsidRPr="00E902AC">
        <w:rPr>
          <w:rFonts w:asciiTheme="minorHAnsi" w:hAnsiTheme="minorHAnsi" w:cstheme="minorHAnsi"/>
          <w:b/>
          <w:bCs/>
          <w:sz w:val="20"/>
          <w:szCs w:val="22"/>
        </w:rPr>
        <w:t>Camere di commercio</w:t>
      </w:r>
      <w:r w:rsidRPr="00E902AC">
        <w:rPr>
          <w:rFonts w:asciiTheme="minorHAnsi" w:hAnsiTheme="minorHAnsi" w:cstheme="minorHAnsi"/>
          <w:sz w:val="20"/>
          <w:szCs w:val="22"/>
        </w:rPr>
        <w:t>: Consente di ricercare e visualizzare i dettagli delle denunce inviate tramite Comunicazione Unica</w:t>
      </w:r>
      <w:r w:rsidR="00B71630">
        <w:rPr>
          <w:rFonts w:asciiTheme="minorHAnsi" w:hAnsiTheme="minorHAnsi" w:cstheme="minorHAnsi"/>
          <w:sz w:val="20"/>
          <w:szCs w:val="22"/>
        </w:rPr>
        <w:t>.</w:t>
      </w:r>
    </w:p>
    <w:p w14:paraId="1CEBB486" w14:textId="77777777" w:rsidR="00B71630" w:rsidRDefault="00B71630" w:rsidP="00BE6C67">
      <w:pPr>
        <w:spacing w:line="276" w:lineRule="auto"/>
        <w:jc w:val="both"/>
        <w:rPr>
          <w:rFonts w:ascii="Calibri" w:hAnsi="Calibri" w:cs="Arial"/>
          <w:sz w:val="20"/>
          <w:szCs w:val="20"/>
        </w:rPr>
      </w:pPr>
      <w:r w:rsidRPr="2A6875E7">
        <w:rPr>
          <w:rFonts w:ascii="Calibri" w:hAnsi="Calibri" w:cs="Arial"/>
          <w:sz w:val="20"/>
          <w:szCs w:val="20"/>
        </w:rPr>
        <w:t xml:space="preserve">La complessità organizzativa e tecnologica della Committente e gli obiettivi sfidanti programmati nel piano strategico per i prossimi anni, da conseguire anche utilizzando Fondi PNRR, richiedono esperienze pregresse, competenze elevate, disponibilità a lavorare presso le sedi di Roma della Committente in forte sinergia con i referenti dell’Istituto responsabili di attività integrate/vincolanti per lo sviluppo (es. capacity, pattern architetturali, collaudo, certificazione, test di servizio, verifica della qualità della fornitura) e propensione ad utilizzo di strumenti tecnologici che consentano il miglioramento delle performance e della produttività (es. piattaforme </w:t>
      </w:r>
      <w:proofErr w:type="spellStart"/>
      <w:r w:rsidRPr="2A6875E7">
        <w:rPr>
          <w:rFonts w:ascii="Calibri" w:hAnsi="Calibri" w:cs="Arial"/>
          <w:sz w:val="20"/>
          <w:szCs w:val="20"/>
        </w:rPr>
        <w:t>Low</w:t>
      </w:r>
      <w:proofErr w:type="spellEnd"/>
      <w:r w:rsidRPr="2A6875E7">
        <w:rPr>
          <w:rFonts w:ascii="Calibri" w:hAnsi="Calibri" w:cs="Arial"/>
          <w:sz w:val="20"/>
          <w:szCs w:val="20"/>
        </w:rPr>
        <w:t xml:space="preserve">-code, IA). </w:t>
      </w:r>
    </w:p>
    <w:p w14:paraId="197940C3" w14:textId="77777777" w:rsidR="00B71630" w:rsidRDefault="00B71630" w:rsidP="00BE6C67">
      <w:pPr>
        <w:spacing w:line="276" w:lineRule="auto"/>
        <w:jc w:val="both"/>
        <w:rPr>
          <w:rFonts w:ascii="Calibri" w:hAnsi="Calibri" w:cs="Arial"/>
          <w:sz w:val="20"/>
          <w:szCs w:val="20"/>
        </w:rPr>
      </w:pPr>
    </w:p>
    <w:p w14:paraId="5BB648A3" w14:textId="34CFED0A" w:rsidR="00B71630" w:rsidRDefault="00B71630" w:rsidP="00BE6C67">
      <w:pPr>
        <w:spacing w:line="276" w:lineRule="auto"/>
        <w:jc w:val="both"/>
        <w:rPr>
          <w:rFonts w:ascii="Calibri" w:hAnsi="Calibri" w:cs="Arial"/>
          <w:sz w:val="20"/>
          <w:szCs w:val="20"/>
        </w:rPr>
      </w:pPr>
      <w:r w:rsidRPr="2A6875E7">
        <w:rPr>
          <w:rFonts w:ascii="Calibri" w:hAnsi="Calibri" w:cs="Arial"/>
          <w:sz w:val="20"/>
          <w:szCs w:val="20"/>
        </w:rPr>
        <w:t xml:space="preserve">Nell'ambito del contratto, condizione imprescindibile per l’attivazione e l’erogazione dei servizi sarà considerata la capacità del Fornitore di contribuire al raggiungimento degli obiettivi dell’Istituto mediante un approccio contrattuale e progettuale particolarmente focalizzato sulla gestione dei rischi di progetto/programma, che tenga in debito conto: </w:t>
      </w:r>
    </w:p>
    <w:p w14:paraId="7B0D8036" w14:textId="027C9068" w:rsidR="00B71630" w:rsidRPr="00CD089B" w:rsidRDefault="00B71630" w:rsidP="00BE6C67">
      <w:pPr>
        <w:pStyle w:val="Paragrafoelenco"/>
        <w:numPr>
          <w:ilvl w:val="0"/>
          <w:numId w:val="29"/>
        </w:numPr>
        <w:spacing w:line="276" w:lineRule="auto"/>
        <w:jc w:val="both"/>
        <w:rPr>
          <w:rFonts w:ascii="Calibri" w:hAnsi="Calibri" w:cs="Arial"/>
          <w:sz w:val="20"/>
          <w:szCs w:val="20"/>
        </w:rPr>
      </w:pPr>
      <w:r w:rsidRPr="2A6875E7">
        <w:rPr>
          <w:rFonts w:ascii="Calibri" w:hAnsi="Calibri" w:cs="Arial"/>
          <w:sz w:val="20"/>
          <w:szCs w:val="20"/>
        </w:rPr>
        <w:t xml:space="preserve">La programmazione e la consuntivazione </w:t>
      </w:r>
      <w:r w:rsidR="009C2151">
        <w:rPr>
          <w:rFonts w:ascii="Calibri" w:hAnsi="Calibri" w:cs="Arial"/>
          <w:sz w:val="20"/>
          <w:szCs w:val="20"/>
        </w:rPr>
        <w:t xml:space="preserve">delle </w:t>
      </w:r>
      <w:r w:rsidRPr="2A6875E7">
        <w:rPr>
          <w:rFonts w:ascii="Calibri" w:hAnsi="Calibri" w:cs="Arial"/>
          <w:sz w:val="20"/>
          <w:szCs w:val="20"/>
        </w:rPr>
        <w:t>attività, con particolare attenzione a</w:t>
      </w:r>
      <w:r w:rsidR="009C2151">
        <w:rPr>
          <w:rFonts w:ascii="Calibri" w:hAnsi="Calibri" w:cs="Arial"/>
          <w:sz w:val="20"/>
          <w:szCs w:val="20"/>
        </w:rPr>
        <w:t xml:space="preserve">gli interventi che prevedono </w:t>
      </w:r>
      <w:r w:rsidR="00E3087A">
        <w:rPr>
          <w:rFonts w:ascii="Calibri" w:hAnsi="Calibri" w:cs="Arial"/>
          <w:sz w:val="20"/>
          <w:szCs w:val="20"/>
        </w:rPr>
        <w:t>l’</w:t>
      </w:r>
      <w:r w:rsidR="009C2151">
        <w:rPr>
          <w:rFonts w:ascii="Calibri" w:hAnsi="Calibri" w:cs="Arial"/>
          <w:sz w:val="20"/>
          <w:szCs w:val="20"/>
        </w:rPr>
        <w:t xml:space="preserve">utilizzo di </w:t>
      </w:r>
      <w:r w:rsidRPr="2A6875E7">
        <w:rPr>
          <w:rFonts w:ascii="Calibri" w:hAnsi="Calibri" w:cs="Arial"/>
          <w:sz w:val="20"/>
          <w:szCs w:val="20"/>
        </w:rPr>
        <w:t>fondi PNRR</w:t>
      </w:r>
      <w:r w:rsidR="009C2151">
        <w:rPr>
          <w:rFonts w:ascii="Calibri" w:hAnsi="Calibri" w:cs="Arial"/>
          <w:sz w:val="20"/>
          <w:szCs w:val="20"/>
        </w:rPr>
        <w:t>, alimentando strumenti/piattaforme in uso presso l’Istituto</w:t>
      </w:r>
      <w:r w:rsidRPr="2A6875E7">
        <w:rPr>
          <w:rFonts w:ascii="Calibri" w:hAnsi="Calibri" w:cs="Arial"/>
          <w:sz w:val="20"/>
          <w:szCs w:val="20"/>
        </w:rPr>
        <w:t xml:space="preserve">; </w:t>
      </w:r>
    </w:p>
    <w:p w14:paraId="4FFC8024" w14:textId="44EEE706" w:rsidR="00B71630" w:rsidRPr="00CD089B" w:rsidRDefault="00B71630" w:rsidP="00BE6C67">
      <w:pPr>
        <w:pStyle w:val="Paragrafoelenco"/>
        <w:numPr>
          <w:ilvl w:val="0"/>
          <w:numId w:val="29"/>
        </w:numPr>
        <w:spacing w:line="276" w:lineRule="auto"/>
        <w:jc w:val="both"/>
        <w:rPr>
          <w:rFonts w:ascii="Calibri" w:hAnsi="Calibri" w:cs="Arial"/>
          <w:sz w:val="20"/>
          <w:szCs w:val="20"/>
        </w:rPr>
      </w:pPr>
      <w:r w:rsidRPr="2A6875E7">
        <w:rPr>
          <w:rFonts w:ascii="Calibri" w:hAnsi="Calibri" w:cs="Arial"/>
          <w:sz w:val="20"/>
          <w:szCs w:val="20"/>
        </w:rPr>
        <w:t xml:space="preserve">La verifica </w:t>
      </w:r>
      <w:r w:rsidR="009C2151">
        <w:rPr>
          <w:rFonts w:ascii="Calibri" w:hAnsi="Calibri" w:cs="Arial"/>
          <w:sz w:val="20"/>
          <w:szCs w:val="20"/>
        </w:rPr>
        <w:t xml:space="preserve">proattiva </w:t>
      </w:r>
      <w:r w:rsidRPr="2A6875E7">
        <w:rPr>
          <w:rFonts w:ascii="Calibri" w:hAnsi="Calibri" w:cs="Arial"/>
          <w:sz w:val="20"/>
          <w:szCs w:val="20"/>
        </w:rPr>
        <w:t xml:space="preserve">dei livelli di servizio e della qualità della fornitura; </w:t>
      </w:r>
    </w:p>
    <w:p w14:paraId="24CCCDE8" w14:textId="5A2FDFC3" w:rsidR="00B71630" w:rsidRPr="00CD089B" w:rsidRDefault="00B71630" w:rsidP="00BE6C67">
      <w:pPr>
        <w:pStyle w:val="Paragrafoelenco"/>
        <w:numPr>
          <w:ilvl w:val="0"/>
          <w:numId w:val="29"/>
        </w:numPr>
        <w:spacing w:line="276" w:lineRule="auto"/>
        <w:jc w:val="both"/>
        <w:rPr>
          <w:rFonts w:ascii="Calibri" w:hAnsi="Calibri" w:cs="Arial"/>
          <w:sz w:val="20"/>
          <w:szCs w:val="20"/>
        </w:rPr>
      </w:pPr>
      <w:r w:rsidRPr="2A6875E7">
        <w:rPr>
          <w:rFonts w:ascii="Calibri" w:hAnsi="Calibri" w:cs="Arial"/>
          <w:sz w:val="20"/>
          <w:szCs w:val="20"/>
        </w:rPr>
        <w:t>L'attenzione alle linee guida</w:t>
      </w:r>
      <w:r w:rsidR="009C2151">
        <w:rPr>
          <w:rFonts w:ascii="Calibri" w:hAnsi="Calibri" w:cs="Arial"/>
          <w:sz w:val="20"/>
          <w:szCs w:val="20"/>
        </w:rPr>
        <w:t>/standard dell’Istituto</w:t>
      </w:r>
      <w:r w:rsidRPr="2A6875E7">
        <w:rPr>
          <w:rFonts w:ascii="Calibri" w:hAnsi="Calibri" w:cs="Arial"/>
          <w:sz w:val="20"/>
          <w:szCs w:val="20"/>
        </w:rPr>
        <w:t xml:space="preserve"> – e specificamente ai pattern architetturali </w:t>
      </w:r>
      <w:r w:rsidR="009C2151">
        <w:rPr>
          <w:rFonts w:ascii="Calibri" w:hAnsi="Calibri" w:cs="Arial"/>
          <w:sz w:val="20"/>
          <w:szCs w:val="20"/>
        </w:rPr>
        <w:t>e alle regole in tema di sicurezza –</w:t>
      </w:r>
      <w:r w:rsidRPr="2A6875E7">
        <w:rPr>
          <w:rFonts w:ascii="Calibri" w:hAnsi="Calibri" w:cs="Arial"/>
          <w:sz w:val="20"/>
          <w:szCs w:val="20"/>
        </w:rPr>
        <w:t xml:space="preserve"> </w:t>
      </w:r>
      <w:r w:rsidR="009C2151">
        <w:rPr>
          <w:rFonts w:ascii="Calibri" w:hAnsi="Calibri" w:cs="Arial"/>
          <w:sz w:val="20"/>
          <w:szCs w:val="20"/>
        </w:rPr>
        <w:t xml:space="preserve">per garantire l’esercibilità della soluzione e consentire l’esecuzione senza impedimenti, in ambienti dedicati, delle fasi di </w:t>
      </w:r>
      <w:r w:rsidRPr="2A6875E7">
        <w:rPr>
          <w:rFonts w:ascii="Calibri" w:hAnsi="Calibri" w:cs="Arial"/>
          <w:sz w:val="20"/>
          <w:szCs w:val="20"/>
        </w:rPr>
        <w:t>certificazione, collaudo, test di servizio</w:t>
      </w:r>
      <w:r w:rsidR="009C2151">
        <w:rPr>
          <w:rFonts w:ascii="Calibri" w:hAnsi="Calibri" w:cs="Arial"/>
          <w:sz w:val="20"/>
          <w:szCs w:val="20"/>
        </w:rPr>
        <w:t xml:space="preserve"> della soluzione (integrazione con altri sistemi esterni)</w:t>
      </w:r>
      <w:r w:rsidRPr="2A6875E7">
        <w:rPr>
          <w:rFonts w:ascii="Calibri" w:hAnsi="Calibri" w:cs="Arial"/>
          <w:sz w:val="20"/>
          <w:szCs w:val="20"/>
        </w:rPr>
        <w:t xml:space="preserve">, </w:t>
      </w:r>
      <w:r w:rsidR="009C2151">
        <w:rPr>
          <w:rFonts w:ascii="Calibri" w:hAnsi="Calibri" w:cs="Arial"/>
          <w:sz w:val="20"/>
          <w:szCs w:val="20"/>
        </w:rPr>
        <w:t>di un eventuale rilascio a utenti “</w:t>
      </w:r>
      <w:r w:rsidRPr="2A6875E7">
        <w:rPr>
          <w:rFonts w:ascii="Calibri" w:hAnsi="Calibri" w:cs="Arial"/>
          <w:sz w:val="20"/>
          <w:szCs w:val="20"/>
        </w:rPr>
        <w:t>pilota</w:t>
      </w:r>
      <w:r w:rsidR="009C2151">
        <w:rPr>
          <w:rFonts w:ascii="Calibri" w:hAnsi="Calibri" w:cs="Arial"/>
          <w:sz w:val="20"/>
          <w:szCs w:val="20"/>
        </w:rPr>
        <w:t>”</w:t>
      </w:r>
      <w:r w:rsidRPr="2A6875E7">
        <w:rPr>
          <w:rFonts w:ascii="Calibri" w:hAnsi="Calibri" w:cs="Arial"/>
          <w:sz w:val="20"/>
          <w:szCs w:val="20"/>
        </w:rPr>
        <w:t xml:space="preserve">; </w:t>
      </w:r>
    </w:p>
    <w:p w14:paraId="6003F52D" w14:textId="213A6A64" w:rsidR="00B71630" w:rsidRDefault="00B71630" w:rsidP="00BE6C67">
      <w:pPr>
        <w:pStyle w:val="Paragrafoelenco"/>
        <w:numPr>
          <w:ilvl w:val="0"/>
          <w:numId w:val="29"/>
        </w:numPr>
        <w:spacing w:line="276" w:lineRule="auto"/>
        <w:jc w:val="both"/>
        <w:rPr>
          <w:rFonts w:ascii="Calibri" w:hAnsi="Calibri" w:cs="Arial"/>
          <w:sz w:val="20"/>
          <w:szCs w:val="20"/>
        </w:rPr>
      </w:pPr>
      <w:r w:rsidRPr="2A6875E7">
        <w:rPr>
          <w:rFonts w:ascii="Calibri" w:hAnsi="Calibri" w:cs="Arial"/>
          <w:sz w:val="20"/>
          <w:szCs w:val="20"/>
        </w:rPr>
        <w:t xml:space="preserve">Gli interventi di change management, </w:t>
      </w:r>
      <w:r w:rsidR="009C2151">
        <w:rPr>
          <w:rFonts w:ascii="Calibri" w:hAnsi="Calibri" w:cs="Arial"/>
          <w:sz w:val="20"/>
          <w:szCs w:val="20"/>
        </w:rPr>
        <w:t xml:space="preserve">di </w:t>
      </w:r>
      <w:r w:rsidRPr="2A6875E7">
        <w:rPr>
          <w:rFonts w:ascii="Calibri" w:hAnsi="Calibri" w:cs="Arial"/>
          <w:sz w:val="20"/>
          <w:szCs w:val="20"/>
        </w:rPr>
        <w:t>revision</w:t>
      </w:r>
      <w:r w:rsidR="009C2151">
        <w:rPr>
          <w:rFonts w:ascii="Calibri" w:hAnsi="Calibri" w:cs="Arial"/>
          <w:sz w:val="20"/>
          <w:szCs w:val="20"/>
        </w:rPr>
        <w:t>e</w:t>
      </w:r>
      <w:r w:rsidRPr="2A6875E7">
        <w:rPr>
          <w:rFonts w:ascii="Calibri" w:hAnsi="Calibri" w:cs="Arial"/>
          <w:sz w:val="20"/>
          <w:szCs w:val="20"/>
        </w:rPr>
        <w:t xml:space="preserve"> organizzativ</w:t>
      </w:r>
      <w:r w:rsidR="009C2151">
        <w:rPr>
          <w:rFonts w:ascii="Calibri" w:hAnsi="Calibri" w:cs="Arial"/>
          <w:sz w:val="20"/>
          <w:szCs w:val="20"/>
        </w:rPr>
        <w:t>a</w:t>
      </w:r>
      <w:r w:rsidRPr="2A6875E7">
        <w:rPr>
          <w:rFonts w:ascii="Calibri" w:hAnsi="Calibri" w:cs="Arial"/>
          <w:sz w:val="20"/>
          <w:szCs w:val="20"/>
        </w:rPr>
        <w:t xml:space="preserve"> e di processo che avranno luogo nel corso della durata contrattuale, ecc.</w:t>
      </w:r>
    </w:p>
    <w:p w14:paraId="379C3658" w14:textId="25FD0682" w:rsidR="009C2151" w:rsidRPr="00CD089B" w:rsidRDefault="00856065" w:rsidP="00BE6C67">
      <w:pPr>
        <w:pStyle w:val="Paragrafoelenco"/>
        <w:numPr>
          <w:ilvl w:val="0"/>
          <w:numId w:val="29"/>
        </w:numPr>
        <w:spacing w:line="276" w:lineRule="auto"/>
        <w:jc w:val="both"/>
        <w:rPr>
          <w:rFonts w:ascii="Calibri" w:hAnsi="Calibri" w:cs="Arial"/>
          <w:sz w:val="20"/>
          <w:szCs w:val="20"/>
        </w:rPr>
      </w:pPr>
      <w:r>
        <w:rPr>
          <w:rFonts w:ascii="Calibri" w:hAnsi="Calibri" w:cs="Arial"/>
          <w:sz w:val="20"/>
          <w:szCs w:val="20"/>
        </w:rPr>
        <w:t xml:space="preserve">La fornitura di dati per garantire la </w:t>
      </w:r>
      <w:r w:rsidRPr="00856065">
        <w:rPr>
          <w:rFonts w:ascii="Calibri" w:hAnsi="Calibri" w:cs="Arial"/>
          <w:sz w:val="20"/>
          <w:szCs w:val="20"/>
        </w:rPr>
        <w:t xml:space="preserve">data governance e la data </w:t>
      </w:r>
      <w:proofErr w:type="spellStart"/>
      <w:r w:rsidRPr="00856065">
        <w:rPr>
          <w:rFonts w:ascii="Calibri" w:hAnsi="Calibri" w:cs="Arial"/>
          <w:sz w:val="20"/>
          <w:szCs w:val="20"/>
        </w:rPr>
        <w:t>quality</w:t>
      </w:r>
      <w:proofErr w:type="spellEnd"/>
      <w:r w:rsidRPr="00856065">
        <w:rPr>
          <w:rFonts w:ascii="Calibri" w:hAnsi="Calibri" w:cs="Arial"/>
          <w:sz w:val="20"/>
          <w:szCs w:val="20"/>
        </w:rPr>
        <w:t xml:space="preserve"> dell’Istituto.</w:t>
      </w:r>
    </w:p>
    <w:p w14:paraId="12E1AC85" w14:textId="77777777" w:rsidR="00B71630" w:rsidRDefault="00B71630" w:rsidP="00BE6C67">
      <w:pPr>
        <w:spacing w:line="276" w:lineRule="auto"/>
        <w:jc w:val="both"/>
        <w:rPr>
          <w:rFonts w:ascii="Calibri" w:hAnsi="Calibri" w:cs="Arial"/>
          <w:sz w:val="20"/>
          <w:szCs w:val="20"/>
        </w:rPr>
      </w:pPr>
    </w:p>
    <w:p w14:paraId="31E2B41A" w14:textId="77777777" w:rsidR="00E902AC" w:rsidRDefault="00E902AC" w:rsidP="00BE6C67">
      <w:pPr>
        <w:spacing w:line="276" w:lineRule="auto"/>
        <w:rPr>
          <w:rFonts w:asciiTheme="minorHAnsi" w:hAnsiTheme="minorHAnsi" w:cs="Arial"/>
          <w:b/>
          <w:bCs/>
          <w:sz w:val="22"/>
          <w:szCs w:val="22"/>
        </w:rPr>
      </w:pPr>
      <w:r>
        <w:rPr>
          <w:rFonts w:asciiTheme="minorHAnsi" w:hAnsiTheme="minorHAnsi" w:cs="Arial"/>
          <w:b/>
          <w:bCs/>
          <w:sz w:val="22"/>
          <w:szCs w:val="22"/>
        </w:rPr>
        <w:br w:type="page"/>
      </w:r>
    </w:p>
    <w:p w14:paraId="6124206F" w14:textId="77777777" w:rsidR="000879E1" w:rsidRDefault="000879E1" w:rsidP="00BE6C67">
      <w:pPr>
        <w:spacing w:line="276" w:lineRule="auto"/>
        <w:ind w:left="284"/>
        <w:jc w:val="both"/>
        <w:rPr>
          <w:rFonts w:asciiTheme="minorHAnsi" w:hAnsiTheme="minorHAnsi" w:cs="Arial"/>
          <w:b/>
          <w:bCs/>
          <w:sz w:val="22"/>
          <w:szCs w:val="22"/>
        </w:rPr>
      </w:pPr>
    </w:p>
    <w:p w14:paraId="41FD3E1B" w14:textId="5BA83FF9" w:rsidR="006C414B" w:rsidRDefault="00A82C5B" w:rsidP="00BE6C67">
      <w:pPr>
        <w:spacing w:line="276" w:lineRule="auto"/>
        <w:ind w:left="284"/>
        <w:jc w:val="both"/>
        <w:rPr>
          <w:rFonts w:asciiTheme="minorHAnsi" w:hAnsiTheme="minorHAnsi" w:cs="Arial"/>
          <w:bCs/>
          <w:sz w:val="22"/>
          <w:szCs w:val="22"/>
        </w:rPr>
      </w:pPr>
      <w:r>
        <w:rPr>
          <w:rFonts w:asciiTheme="minorHAnsi" w:hAnsiTheme="minorHAnsi" w:cs="Arial"/>
          <w:b/>
          <w:bCs/>
          <w:sz w:val="22"/>
          <w:szCs w:val="22"/>
        </w:rPr>
        <w:t xml:space="preserve">Domande – Questionario </w:t>
      </w:r>
    </w:p>
    <w:p w14:paraId="2B446E59" w14:textId="77777777" w:rsidR="006C414B" w:rsidRDefault="006C414B" w:rsidP="00BE6C67">
      <w:pPr>
        <w:spacing w:line="276" w:lineRule="auto"/>
        <w:ind w:left="284"/>
        <w:jc w:val="both"/>
        <w:rPr>
          <w:rFonts w:asciiTheme="minorHAnsi" w:hAnsiTheme="minorHAnsi" w:cs="Arial"/>
          <w:bCs/>
          <w:color w:val="FF0000"/>
          <w:sz w:val="20"/>
          <w:szCs w:val="20"/>
        </w:rPr>
      </w:pPr>
    </w:p>
    <w:p w14:paraId="7B4A0C51" w14:textId="77777777" w:rsidR="00ED26D6" w:rsidRDefault="00ED26D6" w:rsidP="00BE6C67">
      <w:pPr>
        <w:pStyle w:val="BodyText21"/>
        <w:numPr>
          <w:ilvl w:val="0"/>
          <w:numId w:val="19"/>
        </w:numPr>
        <w:spacing w:line="276" w:lineRule="auto"/>
        <w:ind w:left="0" w:hanging="284"/>
        <w:rPr>
          <w:rFonts w:ascii="Calibri" w:hAnsi="Calibri" w:cs="Calibri"/>
          <w:color w:val="000000"/>
          <w:sz w:val="20"/>
          <w:szCs w:val="20"/>
        </w:rPr>
      </w:pPr>
      <w:r w:rsidRPr="0056214F">
        <w:rPr>
          <w:rFonts w:ascii="Calibri" w:hAnsi="Calibri" w:cs="Calibri"/>
          <w:color w:val="000000"/>
          <w:sz w:val="20"/>
          <w:szCs w:val="20"/>
        </w:rPr>
        <w:t>Riportare una breve descrizione dell’</w:t>
      </w:r>
      <w:r>
        <w:rPr>
          <w:rFonts w:ascii="Calibri" w:hAnsi="Calibri" w:cs="Calibri"/>
          <w:color w:val="000000"/>
          <w:sz w:val="20"/>
          <w:szCs w:val="20"/>
        </w:rPr>
        <w:t>Impresa</w:t>
      </w:r>
      <w:r w:rsidRPr="0056214F">
        <w:rPr>
          <w:rFonts w:ascii="Calibri" w:hAnsi="Calibri" w:cs="Calibri"/>
          <w:color w:val="000000"/>
          <w:sz w:val="20"/>
          <w:szCs w:val="20"/>
        </w:rPr>
        <w:t xml:space="preserve"> </w:t>
      </w:r>
      <w:r>
        <w:rPr>
          <w:rFonts w:ascii="Calibri" w:hAnsi="Calibri" w:cs="Calibri"/>
          <w:color w:val="000000"/>
          <w:sz w:val="20"/>
          <w:szCs w:val="20"/>
        </w:rPr>
        <w:t>contenente</w:t>
      </w:r>
    </w:p>
    <w:p w14:paraId="62C78446" w14:textId="77777777" w:rsidR="00ED26D6" w:rsidRPr="00C31774" w:rsidRDefault="00ED26D6" w:rsidP="00061C6F">
      <w:pPr>
        <w:pStyle w:val="Paragrafoelenco"/>
        <w:numPr>
          <w:ilvl w:val="1"/>
          <w:numId w:val="19"/>
        </w:numPr>
        <w:spacing w:after="200" w:line="276" w:lineRule="auto"/>
        <w:ind w:left="426" w:hanging="284"/>
        <w:rPr>
          <w:rFonts w:asciiTheme="minorHAnsi" w:hAnsiTheme="minorHAnsi"/>
          <w:sz w:val="20"/>
          <w:szCs w:val="20"/>
        </w:rPr>
      </w:pPr>
      <w:r w:rsidRPr="00C31774">
        <w:rPr>
          <w:rFonts w:asciiTheme="minorHAnsi" w:hAnsiTheme="minorHAnsi"/>
          <w:sz w:val="20"/>
          <w:szCs w:val="20"/>
        </w:rPr>
        <w:t xml:space="preserve">forma sociale, </w:t>
      </w:r>
    </w:p>
    <w:p w14:paraId="1B2A4D38" w14:textId="77777777" w:rsidR="00ED26D6" w:rsidRPr="00C31774" w:rsidRDefault="00ED26D6" w:rsidP="00061C6F">
      <w:pPr>
        <w:pStyle w:val="Paragrafoelenco"/>
        <w:numPr>
          <w:ilvl w:val="1"/>
          <w:numId w:val="19"/>
        </w:numPr>
        <w:spacing w:after="200" w:line="276" w:lineRule="auto"/>
        <w:ind w:left="426" w:hanging="284"/>
        <w:rPr>
          <w:rFonts w:asciiTheme="minorHAnsi" w:hAnsiTheme="minorHAnsi"/>
          <w:sz w:val="20"/>
          <w:szCs w:val="20"/>
        </w:rPr>
      </w:pPr>
      <w:r w:rsidRPr="00C31774">
        <w:rPr>
          <w:rFonts w:asciiTheme="minorHAnsi" w:hAnsiTheme="minorHAnsi"/>
          <w:sz w:val="20"/>
          <w:szCs w:val="20"/>
        </w:rPr>
        <w:t xml:space="preserve">classificazione impresa (start-up, micro, piccola, media, grande), </w:t>
      </w:r>
    </w:p>
    <w:p w14:paraId="40E12460" w14:textId="77777777" w:rsidR="00ED26D6" w:rsidRPr="00C31774" w:rsidRDefault="00ED26D6" w:rsidP="00061C6F">
      <w:pPr>
        <w:pStyle w:val="Paragrafoelenco"/>
        <w:numPr>
          <w:ilvl w:val="1"/>
          <w:numId w:val="19"/>
        </w:numPr>
        <w:spacing w:after="200" w:line="276" w:lineRule="auto"/>
        <w:ind w:left="426" w:hanging="284"/>
        <w:rPr>
          <w:rFonts w:asciiTheme="minorHAnsi" w:hAnsiTheme="minorHAnsi"/>
          <w:sz w:val="20"/>
          <w:szCs w:val="20"/>
        </w:rPr>
      </w:pPr>
      <w:r w:rsidRPr="00C31774">
        <w:rPr>
          <w:rFonts w:asciiTheme="minorHAnsi" w:hAnsiTheme="minorHAnsi"/>
          <w:sz w:val="20"/>
          <w:szCs w:val="20"/>
        </w:rPr>
        <w:t xml:space="preserve">core business/principali settori di attività, </w:t>
      </w:r>
    </w:p>
    <w:p w14:paraId="183D5836" w14:textId="77777777" w:rsidR="00ED26D6" w:rsidRDefault="00ED26D6" w:rsidP="00061C6F">
      <w:pPr>
        <w:pStyle w:val="Paragrafoelenco"/>
        <w:numPr>
          <w:ilvl w:val="1"/>
          <w:numId w:val="19"/>
        </w:numPr>
        <w:spacing w:after="200" w:line="276" w:lineRule="auto"/>
        <w:ind w:left="426" w:hanging="284"/>
        <w:rPr>
          <w:rFonts w:asciiTheme="minorHAnsi" w:hAnsiTheme="minorHAnsi"/>
          <w:sz w:val="20"/>
          <w:szCs w:val="20"/>
        </w:rPr>
      </w:pPr>
      <w:r w:rsidRPr="00C31774">
        <w:rPr>
          <w:rFonts w:asciiTheme="minorHAnsi" w:hAnsiTheme="minorHAnsi"/>
          <w:sz w:val="20"/>
          <w:szCs w:val="20"/>
        </w:rPr>
        <w:t xml:space="preserve">ambito geografico di riferimento per l’erogazione dei servizi offerti, </w:t>
      </w:r>
    </w:p>
    <w:p w14:paraId="640E0722" w14:textId="796C56A8" w:rsidR="77D4FDF1" w:rsidRPr="00640A7B" w:rsidRDefault="77D4FDF1" w:rsidP="00061C6F">
      <w:pPr>
        <w:pStyle w:val="Paragrafoelenco"/>
        <w:numPr>
          <w:ilvl w:val="1"/>
          <w:numId w:val="19"/>
        </w:numPr>
        <w:spacing w:after="200" w:line="276" w:lineRule="auto"/>
        <w:ind w:left="426" w:hanging="284"/>
        <w:rPr>
          <w:rFonts w:asciiTheme="minorHAnsi" w:hAnsiTheme="minorHAnsi"/>
          <w:sz w:val="20"/>
          <w:szCs w:val="20"/>
        </w:rPr>
      </w:pPr>
      <w:r w:rsidRPr="00640A7B">
        <w:rPr>
          <w:rFonts w:asciiTheme="minorHAnsi" w:hAnsiTheme="minorHAnsi"/>
          <w:sz w:val="20"/>
          <w:szCs w:val="20"/>
        </w:rPr>
        <w:t>numero di dipendenti nel biennio precedente alla pubblicazione del presente documento;</w:t>
      </w:r>
    </w:p>
    <w:p w14:paraId="7261309A" w14:textId="59B07A7F" w:rsidR="77D4FDF1" w:rsidRPr="00640A7B" w:rsidRDefault="77D4FDF1" w:rsidP="00061C6F">
      <w:pPr>
        <w:pStyle w:val="Paragrafoelenco"/>
        <w:numPr>
          <w:ilvl w:val="1"/>
          <w:numId w:val="19"/>
        </w:numPr>
        <w:spacing w:after="200" w:line="276" w:lineRule="auto"/>
        <w:ind w:left="426" w:hanging="284"/>
        <w:rPr>
          <w:rFonts w:asciiTheme="minorHAnsi" w:hAnsiTheme="minorHAnsi"/>
          <w:sz w:val="20"/>
          <w:szCs w:val="20"/>
        </w:rPr>
      </w:pPr>
      <w:r w:rsidRPr="00640A7B">
        <w:rPr>
          <w:rFonts w:asciiTheme="minorHAnsi" w:hAnsiTheme="minorHAnsi"/>
          <w:sz w:val="20"/>
          <w:szCs w:val="20"/>
        </w:rPr>
        <w:t xml:space="preserve">contratto/i collettivo/i di lavoro applicato/i e indicazione del relativo codice alfanumerico unico; </w:t>
      </w:r>
    </w:p>
    <w:p w14:paraId="4532EA7D" w14:textId="7E162544" w:rsidR="46B36A56" w:rsidRPr="00640A7B" w:rsidRDefault="77D4FDF1" w:rsidP="00061C6F">
      <w:pPr>
        <w:pStyle w:val="Paragrafoelenco"/>
        <w:numPr>
          <w:ilvl w:val="1"/>
          <w:numId w:val="19"/>
        </w:numPr>
        <w:spacing w:after="200" w:line="276" w:lineRule="auto"/>
        <w:ind w:left="426" w:hanging="284"/>
        <w:rPr>
          <w:rFonts w:asciiTheme="minorHAnsi" w:hAnsiTheme="minorHAnsi"/>
          <w:sz w:val="20"/>
          <w:szCs w:val="20"/>
        </w:rPr>
      </w:pPr>
      <w:r w:rsidRPr="00640A7B">
        <w:rPr>
          <w:rFonts w:asciiTheme="minorHAnsi" w:hAnsiTheme="minorHAnsi"/>
          <w:sz w:val="20"/>
          <w:szCs w:val="20"/>
        </w:rPr>
        <w:t>eventuale associazione di categoria di appartenenza;</w:t>
      </w:r>
    </w:p>
    <w:p w14:paraId="019A64A1" w14:textId="77777777" w:rsidR="00ED26D6" w:rsidRPr="0056214F" w:rsidRDefault="00ED26D6" w:rsidP="00BE6C67">
      <w:pPr>
        <w:pStyle w:val="NormaleFili"/>
        <w:keepNext/>
        <w:spacing w:line="276" w:lineRule="auto"/>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D26D6" w:rsidRPr="0056214F" w14:paraId="4710F600" w14:textId="77777777" w:rsidTr="0076278D">
        <w:trPr>
          <w:trHeight w:val="1553"/>
        </w:trPr>
        <w:tc>
          <w:tcPr>
            <w:tcW w:w="8494" w:type="dxa"/>
            <w:shd w:val="clear" w:color="auto" w:fill="F2F2F2" w:themeFill="background1" w:themeFillShade="F2"/>
          </w:tcPr>
          <w:p w14:paraId="1B131B74" w14:textId="77777777" w:rsidR="00ED26D6" w:rsidRPr="0056214F" w:rsidRDefault="00ED26D6" w:rsidP="00BE6C67">
            <w:pPr>
              <w:spacing w:line="276" w:lineRule="auto"/>
              <w:ind w:left="284"/>
              <w:jc w:val="both"/>
              <w:rPr>
                <w:rFonts w:asciiTheme="minorHAnsi" w:hAnsiTheme="minorHAnsi" w:cs="Arial"/>
                <w:bCs/>
                <w:sz w:val="20"/>
                <w:szCs w:val="20"/>
              </w:rPr>
            </w:pPr>
          </w:p>
        </w:tc>
      </w:tr>
    </w:tbl>
    <w:p w14:paraId="70BA4091" w14:textId="77777777" w:rsidR="00ED26D6" w:rsidRDefault="00ED26D6" w:rsidP="00BE6C67">
      <w:pPr>
        <w:spacing w:after="120" w:line="276" w:lineRule="auto"/>
        <w:ind w:left="283"/>
        <w:jc w:val="both"/>
        <w:rPr>
          <w:rFonts w:asciiTheme="minorHAnsi" w:hAnsiTheme="minorHAnsi" w:cs="Arial"/>
          <w:bCs/>
          <w:sz w:val="20"/>
          <w:szCs w:val="20"/>
        </w:rPr>
      </w:pPr>
    </w:p>
    <w:p w14:paraId="344BE5AD" w14:textId="4676E910" w:rsidR="00AC26A5" w:rsidRPr="005E0899" w:rsidRDefault="00A82C5B" w:rsidP="007E024D">
      <w:pPr>
        <w:numPr>
          <w:ilvl w:val="0"/>
          <w:numId w:val="19"/>
        </w:numPr>
        <w:spacing w:after="120" w:line="276" w:lineRule="auto"/>
        <w:ind w:left="0" w:hanging="284"/>
        <w:jc w:val="both"/>
        <w:rPr>
          <w:rFonts w:asciiTheme="minorHAnsi" w:hAnsiTheme="minorHAnsi" w:cs="Arial"/>
          <w:sz w:val="20"/>
          <w:szCs w:val="20"/>
        </w:rPr>
      </w:pPr>
      <w:r w:rsidRPr="595FC9C6">
        <w:rPr>
          <w:rFonts w:asciiTheme="minorHAnsi" w:hAnsiTheme="minorHAnsi" w:cs="Arial"/>
          <w:sz w:val="20"/>
          <w:szCs w:val="20"/>
        </w:rPr>
        <w:t xml:space="preserve">Indicare il fatturato </w:t>
      </w:r>
      <w:r w:rsidR="00640A7B">
        <w:rPr>
          <w:rFonts w:asciiTheme="minorHAnsi" w:hAnsiTheme="minorHAnsi" w:cs="Arial"/>
          <w:sz w:val="20"/>
          <w:szCs w:val="20"/>
        </w:rPr>
        <w:t xml:space="preserve">dell’ultimo triennio ottenuto </w:t>
      </w:r>
      <w:r w:rsidRPr="595FC9C6">
        <w:rPr>
          <w:rFonts w:asciiTheme="minorHAnsi" w:hAnsiTheme="minorHAnsi" w:cs="Arial"/>
          <w:sz w:val="20"/>
          <w:szCs w:val="20"/>
        </w:rPr>
        <w:t>dall’azienda per la fornitura di</w:t>
      </w:r>
      <w:r w:rsidR="000C178A" w:rsidRPr="595FC9C6">
        <w:rPr>
          <w:rFonts w:asciiTheme="minorHAnsi" w:hAnsiTheme="minorHAnsi" w:cs="Arial"/>
          <w:sz w:val="20"/>
          <w:szCs w:val="20"/>
        </w:rPr>
        <w:t xml:space="preserve"> </w:t>
      </w:r>
      <w:r w:rsidR="00AC26A5" w:rsidRPr="595FC9C6">
        <w:rPr>
          <w:rFonts w:asciiTheme="minorHAnsi" w:hAnsiTheme="minorHAnsi" w:cs="Arial"/>
          <w:b/>
          <w:bCs/>
          <w:sz w:val="20"/>
          <w:szCs w:val="20"/>
        </w:rPr>
        <w:t>sviluppo SW e manutenzione (Adeguativa e Correttiva), Supporto Specialistico</w:t>
      </w:r>
      <w:r w:rsidR="11E5CE43" w:rsidRPr="595FC9C6">
        <w:rPr>
          <w:rFonts w:asciiTheme="minorHAnsi" w:hAnsiTheme="minorHAnsi" w:cs="Arial"/>
          <w:b/>
          <w:bCs/>
          <w:sz w:val="20"/>
          <w:szCs w:val="20"/>
        </w:rPr>
        <w:t xml:space="preserve"> in ambito ICT</w:t>
      </w:r>
      <w:r w:rsidR="00AC26A5" w:rsidRPr="595FC9C6">
        <w:rPr>
          <w:rFonts w:asciiTheme="minorHAnsi" w:hAnsiTheme="minorHAnsi" w:cs="Arial"/>
          <w:b/>
          <w:bCs/>
          <w:sz w:val="20"/>
          <w:szCs w:val="20"/>
        </w:rPr>
        <w:t>.</w:t>
      </w:r>
      <w:r w:rsidR="5E539BD6" w:rsidRPr="595FC9C6">
        <w:rPr>
          <w:rFonts w:asciiTheme="minorHAnsi" w:hAnsiTheme="minorHAnsi" w:cs="Arial"/>
          <w:b/>
          <w:bCs/>
          <w:sz w:val="20"/>
          <w:szCs w:val="20"/>
        </w:rPr>
        <w:t xml:space="preserve"> </w:t>
      </w:r>
      <w:r w:rsidR="5E539BD6" w:rsidRPr="595FC9C6">
        <w:rPr>
          <w:rFonts w:asciiTheme="minorHAnsi" w:hAnsiTheme="minorHAnsi" w:cs="Arial"/>
          <w:sz w:val="20"/>
          <w:szCs w:val="20"/>
        </w:rPr>
        <w:t xml:space="preserve">L’OE può personalizzare </w:t>
      </w:r>
      <w:r w:rsidR="1691EAA4" w:rsidRPr="595FC9C6">
        <w:rPr>
          <w:rFonts w:asciiTheme="minorHAnsi" w:hAnsiTheme="minorHAnsi" w:cs="Arial"/>
          <w:sz w:val="20"/>
          <w:szCs w:val="20"/>
        </w:rPr>
        <w:t>la risposta inserendo precisazioni sui contenuti dei servizi oggetto dei quesiti, in particolare rispetto al Supporto Specialistico di natura tecnica.</w:t>
      </w:r>
      <w:r w:rsidR="5E539BD6" w:rsidRPr="595FC9C6">
        <w:rPr>
          <w:rFonts w:asciiTheme="minorHAnsi" w:hAnsiTheme="minorHAnsi" w:cs="Arial"/>
          <w:sz w:val="20"/>
          <w:szCs w:val="20"/>
        </w:rPr>
        <w:t xml:space="preserve"> </w:t>
      </w:r>
    </w:p>
    <w:p w14:paraId="5EB6E002" w14:textId="77777777" w:rsidR="006C414B" w:rsidRDefault="006C414B" w:rsidP="00BE6C67">
      <w:pPr>
        <w:spacing w:after="120" w:line="276" w:lineRule="auto"/>
        <w:jc w:val="both"/>
        <w:rPr>
          <w:rFonts w:asciiTheme="minorHAnsi" w:hAnsiTheme="minorHAnsi" w:cs="Arial"/>
          <w:bCs/>
          <w:sz w:val="20"/>
          <w:szCs w:val="20"/>
        </w:rPr>
      </w:pPr>
    </w:p>
    <w:tbl>
      <w:tblPr>
        <w:tblW w:w="807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160"/>
        <w:gridCol w:w="1399"/>
        <w:gridCol w:w="1257"/>
        <w:gridCol w:w="1257"/>
      </w:tblGrid>
      <w:tr w:rsidR="0011562D" w:rsidRPr="0056214F" w14:paraId="751E91F6" w14:textId="77777777" w:rsidTr="2A6875E7">
        <w:trPr>
          <w:trHeight w:val="315"/>
          <w:jc w:val="center"/>
        </w:trPr>
        <w:tc>
          <w:tcPr>
            <w:tcW w:w="4160" w:type="dxa"/>
            <w:tcBorders>
              <w:top w:val="nil"/>
              <w:left w:val="nil"/>
              <w:bottom w:val="nil"/>
              <w:right w:val="single" w:sz="8" w:space="0" w:color="auto"/>
            </w:tcBorders>
            <w:shd w:val="clear" w:color="auto" w:fill="auto"/>
          </w:tcPr>
          <w:p w14:paraId="28BC957A" w14:textId="77777777" w:rsidR="0011562D" w:rsidRPr="0056214F" w:rsidRDefault="0011562D" w:rsidP="00BE6C67">
            <w:pPr>
              <w:pStyle w:val="BodyText21"/>
              <w:spacing w:line="276" w:lineRule="auto"/>
              <w:rPr>
                <w:rFonts w:ascii="Calibri" w:hAnsi="Calibri" w:cs="Arial"/>
                <w:b/>
                <w:bCs/>
                <w:sz w:val="20"/>
                <w:szCs w:val="20"/>
              </w:rPr>
            </w:pPr>
          </w:p>
        </w:tc>
        <w:tc>
          <w:tcPr>
            <w:tcW w:w="3913" w:type="dxa"/>
            <w:gridSpan w:val="3"/>
            <w:tcBorders>
              <w:left w:val="single" w:sz="8" w:space="0" w:color="auto"/>
            </w:tcBorders>
            <w:shd w:val="clear" w:color="auto" w:fill="BFBFBF" w:themeFill="background1" w:themeFillShade="BF"/>
            <w:vAlign w:val="center"/>
          </w:tcPr>
          <w:p w14:paraId="65BF409C" w14:textId="77777777" w:rsidR="0011562D" w:rsidRPr="0056214F" w:rsidRDefault="0011562D" w:rsidP="00BE6C67">
            <w:pPr>
              <w:pStyle w:val="BodyText21"/>
              <w:spacing w:line="276" w:lineRule="auto"/>
              <w:jc w:val="center"/>
              <w:rPr>
                <w:rFonts w:ascii="Calibri" w:hAnsi="Calibri" w:cs="Arial"/>
                <w:b/>
                <w:bCs/>
                <w:sz w:val="20"/>
                <w:szCs w:val="20"/>
              </w:rPr>
            </w:pPr>
            <w:r w:rsidRPr="0056214F">
              <w:rPr>
                <w:rFonts w:ascii="Calibri" w:hAnsi="Calibri" w:cs="Arial"/>
                <w:b/>
                <w:bCs/>
                <w:sz w:val="20"/>
                <w:szCs w:val="20"/>
              </w:rPr>
              <w:t>Anni</w:t>
            </w:r>
          </w:p>
        </w:tc>
      </w:tr>
      <w:tr w:rsidR="009454A7" w:rsidRPr="0056214F" w14:paraId="644EC508" w14:textId="77777777" w:rsidTr="2A6875E7">
        <w:trPr>
          <w:trHeight w:val="315"/>
          <w:jc w:val="center"/>
        </w:trPr>
        <w:tc>
          <w:tcPr>
            <w:tcW w:w="4160" w:type="dxa"/>
            <w:tcBorders>
              <w:top w:val="nil"/>
              <w:left w:val="nil"/>
              <w:bottom w:val="single" w:sz="8" w:space="0" w:color="auto"/>
              <w:right w:val="single" w:sz="8" w:space="0" w:color="auto"/>
            </w:tcBorders>
            <w:shd w:val="clear" w:color="auto" w:fill="auto"/>
          </w:tcPr>
          <w:p w14:paraId="30D27CC9" w14:textId="77777777" w:rsidR="009454A7" w:rsidRPr="0056214F" w:rsidRDefault="009454A7" w:rsidP="00BE6C67">
            <w:pPr>
              <w:pStyle w:val="BodyText21"/>
              <w:spacing w:line="276" w:lineRule="auto"/>
              <w:rPr>
                <w:rFonts w:ascii="Calibri" w:hAnsi="Calibri" w:cs="Arial"/>
                <w:b/>
                <w:bCs/>
                <w:sz w:val="20"/>
                <w:szCs w:val="20"/>
              </w:rPr>
            </w:pPr>
          </w:p>
        </w:tc>
        <w:tc>
          <w:tcPr>
            <w:tcW w:w="1399" w:type="dxa"/>
            <w:tcBorders>
              <w:left w:val="single" w:sz="8" w:space="0" w:color="auto"/>
              <w:bottom w:val="single" w:sz="8" w:space="0" w:color="auto"/>
            </w:tcBorders>
            <w:shd w:val="clear" w:color="auto" w:fill="BFBFBF" w:themeFill="background1" w:themeFillShade="BF"/>
            <w:vAlign w:val="center"/>
          </w:tcPr>
          <w:p w14:paraId="1609EC96" w14:textId="77777777" w:rsidR="009454A7" w:rsidRPr="0056214F" w:rsidRDefault="009454A7" w:rsidP="00BE6C67">
            <w:pPr>
              <w:pStyle w:val="BodyText21"/>
              <w:spacing w:line="276" w:lineRule="auto"/>
              <w:jc w:val="center"/>
              <w:rPr>
                <w:rFonts w:ascii="Calibri" w:hAnsi="Calibri" w:cs="Arial"/>
                <w:b/>
                <w:bCs/>
                <w:sz w:val="20"/>
                <w:szCs w:val="20"/>
              </w:rPr>
            </w:pPr>
            <w:r w:rsidRPr="0056214F">
              <w:rPr>
                <w:rFonts w:ascii="Calibri" w:hAnsi="Calibri" w:cs="Arial"/>
                <w:b/>
                <w:bCs/>
                <w:sz w:val="20"/>
                <w:szCs w:val="20"/>
              </w:rPr>
              <w:t>____</w:t>
            </w:r>
          </w:p>
        </w:tc>
        <w:tc>
          <w:tcPr>
            <w:tcW w:w="1257" w:type="dxa"/>
            <w:shd w:val="clear" w:color="auto" w:fill="BFBFBF" w:themeFill="background1" w:themeFillShade="BF"/>
            <w:vAlign w:val="center"/>
          </w:tcPr>
          <w:p w14:paraId="15C5E780" w14:textId="77777777" w:rsidR="009454A7" w:rsidRPr="0056214F" w:rsidRDefault="009454A7" w:rsidP="00BE6C67">
            <w:pPr>
              <w:pStyle w:val="BodyText21"/>
              <w:spacing w:line="276" w:lineRule="auto"/>
              <w:jc w:val="center"/>
              <w:rPr>
                <w:rFonts w:ascii="Calibri" w:hAnsi="Calibri" w:cs="Arial"/>
                <w:b/>
                <w:bCs/>
                <w:sz w:val="20"/>
                <w:szCs w:val="20"/>
              </w:rPr>
            </w:pPr>
            <w:r w:rsidRPr="0056214F">
              <w:rPr>
                <w:rFonts w:ascii="Calibri" w:hAnsi="Calibri" w:cs="Arial"/>
                <w:b/>
                <w:bCs/>
                <w:sz w:val="20"/>
                <w:szCs w:val="20"/>
              </w:rPr>
              <w:t>____</w:t>
            </w:r>
          </w:p>
        </w:tc>
        <w:tc>
          <w:tcPr>
            <w:tcW w:w="1257" w:type="dxa"/>
            <w:shd w:val="clear" w:color="auto" w:fill="BFBFBF" w:themeFill="background1" w:themeFillShade="BF"/>
            <w:vAlign w:val="center"/>
          </w:tcPr>
          <w:p w14:paraId="0D39F96E" w14:textId="3E6ADC44" w:rsidR="5536CFD5" w:rsidRDefault="5536CFD5" w:rsidP="00BE6C67">
            <w:pPr>
              <w:pStyle w:val="BodyText21"/>
              <w:spacing w:line="276" w:lineRule="auto"/>
              <w:jc w:val="center"/>
              <w:rPr>
                <w:rFonts w:ascii="Calibri" w:hAnsi="Calibri" w:cs="Arial"/>
                <w:b/>
                <w:bCs/>
                <w:sz w:val="20"/>
                <w:szCs w:val="20"/>
              </w:rPr>
            </w:pPr>
            <w:r w:rsidRPr="2A6875E7">
              <w:rPr>
                <w:rFonts w:ascii="Calibri" w:hAnsi="Calibri" w:cs="Arial"/>
                <w:b/>
                <w:bCs/>
                <w:sz w:val="20"/>
                <w:szCs w:val="20"/>
              </w:rPr>
              <w:t>____</w:t>
            </w:r>
          </w:p>
        </w:tc>
      </w:tr>
      <w:tr w:rsidR="009454A7" w:rsidRPr="0056214F" w14:paraId="6C6636C0" w14:textId="77777777" w:rsidTr="2A6875E7">
        <w:trPr>
          <w:gridAfter w:val="3"/>
          <w:wAfter w:w="3913" w:type="dxa"/>
          <w:trHeight w:val="363"/>
          <w:jc w:val="center"/>
        </w:trPr>
        <w:tc>
          <w:tcPr>
            <w:tcW w:w="4160" w:type="dxa"/>
            <w:shd w:val="clear" w:color="auto" w:fill="BFBFBF" w:themeFill="background1" w:themeFillShade="BF"/>
            <w:vAlign w:val="bottom"/>
          </w:tcPr>
          <w:p w14:paraId="3CE9B234" w14:textId="77777777" w:rsidR="009454A7" w:rsidRPr="0056214F" w:rsidRDefault="009454A7" w:rsidP="00BE6C67">
            <w:pPr>
              <w:pStyle w:val="BodyText21"/>
              <w:spacing w:line="276" w:lineRule="auto"/>
              <w:rPr>
                <w:rFonts w:ascii="Calibri" w:hAnsi="Calibri" w:cs="Arial"/>
                <w:bCs/>
                <w:sz w:val="20"/>
                <w:szCs w:val="20"/>
              </w:rPr>
            </w:pPr>
            <w:r w:rsidRPr="0056214F">
              <w:rPr>
                <w:rFonts w:ascii="Calibri" w:hAnsi="Calibri" w:cs="Arial"/>
                <w:bCs/>
                <w:sz w:val="20"/>
                <w:szCs w:val="20"/>
              </w:rPr>
              <w:t xml:space="preserve">Servizi applicativi di sviluppo </w:t>
            </w:r>
            <w:r>
              <w:rPr>
                <w:rFonts w:ascii="Calibri" w:hAnsi="Calibri" w:cs="Arial"/>
                <w:bCs/>
                <w:sz w:val="20"/>
                <w:szCs w:val="20"/>
              </w:rPr>
              <w:t xml:space="preserve">SW </w:t>
            </w:r>
          </w:p>
        </w:tc>
      </w:tr>
      <w:tr w:rsidR="009454A7" w:rsidRPr="0056214F" w14:paraId="19E77012" w14:textId="77777777" w:rsidTr="2A6875E7">
        <w:trPr>
          <w:trHeight w:val="509"/>
          <w:jc w:val="center"/>
        </w:trPr>
        <w:tc>
          <w:tcPr>
            <w:tcW w:w="4160" w:type="dxa"/>
            <w:vAlign w:val="bottom"/>
          </w:tcPr>
          <w:p w14:paraId="284F56FE" w14:textId="77777777" w:rsidR="009454A7" w:rsidRPr="0056214F" w:rsidRDefault="009454A7" w:rsidP="00BE6C67">
            <w:pPr>
              <w:pStyle w:val="BodyText21"/>
              <w:spacing w:line="276" w:lineRule="auto"/>
              <w:rPr>
                <w:rFonts w:ascii="Calibri" w:hAnsi="Calibri" w:cs="Arial"/>
                <w:bCs/>
                <w:sz w:val="20"/>
                <w:szCs w:val="20"/>
              </w:rPr>
            </w:pPr>
            <w:r w:rsidRPr="0056214F">
              <w:rPr>
                <w:rFonts w:ascii="Calibri" w:hAnsi="Calibri" w:cs="Arial"/>
                <w:b/>
                <w:bCs/>
                <w:sz w:val="20"/>
                <w:szCs w:val="20"/>
              </w:rPr>
              <w:t>Fatturato specifico</w:t>
            </w:r>
            <w:r w:rsidRPr="0056214F">
              <w:rPr>
                <w:rFonts w:ascii="Calibri" w:hAnsi="Calibri" w:cs="Arial"/>
                <w:bCs/>
                <w:sz w:val="20"/>
                <w:szCs w:val="20"/>
              </w:rPr>
              <w:t xml:space="preserve"> </w:t>
            </w:r>
            <w:r w:rsidRPr="00CF797C">
              <w:rPr>
                <w:rFonts w:ascii="Calibri" w:hAnsi="Calibri" w:cs="Arial"/>
                <w:b/>
                <w:bCs/>
                <w:sz w:val="20"/>
                <w:szCs w:val="20"/>
              </w:rPr>
              <w:t xml:space="preserve">medio </w:t>
            </w:r>
            <w:r w:rsidR="000879E1">
              <w:rPr>
                <w:rFonts w:ascii="Calibri" w:hAnsi="Calibri" w:cs="Arial"/>
                <w:b/>
                <w:bCs/>
                <w:sz w:val="20"/>
                <w:szCs w:val="20"/>
              </w:rPr>
              <w:t>Totale</w:t>
            </w:r>
          </w:p>
        </w:tc>
        <w:tc>
          <w:tcPr>
            <w:tcW w:w="1399" w:type="dxa"/>
            <w:shd w:val="clear" w:color="auto" w:fill="auto"/>
            <w:vAlign w:val="bottom"/>
          </w:tcPr>
          <w:p w14:paraId="06C90FD7" w14:textId="77777777" w:rsidR="009454A7" w:rsidRPr="0056214F" w:rsidRDefault="009454A7" w:rsidP="00BE6C67">
            <w:pPr>
              <w:pStyle w:val="BodyText21"/>
              <w:spacing w:line="276" w:lineRule="auto"/>
              <w:rPr>
                <w:rFonts w:ascii="Calibri" w:hAnsi="Calibri" w:cs="Arial"/>
                <w:sz w:val="20"/>
                <w:szCs w:val="20"/>
              </w:rPr>
            </w:pPr>
            <w:r w:rsidRPr="0056214F">
              <w:rPr>
                <w:rFonts w:ascii="Calibri" w:hAnsi="Calibri" w:cs="Arial"/>
                <w:bCs/>
                <w:sz w:val="20"/>
                <w:szCs w:val="20"/>
              </w:rPr>
              <w:t>____€</w:t>
            </w:r>
          </w:p>
        </w:tc>
        <w:tc>
          <w:tcPr>
            <w:tcW w:w="1257" w:type="dxa"/>
            <w:shd w:val="clear" w:color="auto" w:fill="auto"/>
            <w:vAlign w:val="bottom"/>
          </w:tcPr>
          <w:p w14:paraId="6A715C1B" w14:textId="77777777" w:rsidR="009454A7" w:rsidRPr="0056214F" w:rsidRDefault="009454A7" w:rsidP="00BE6C67">
            <w:pPr>
              <w:pStyle w:val="BodyText21"/>
              <w:spacing w:line="276" w:lineRule="auto"/>
              <w:rPr>
                <w:rFonts w:ascii="Calibri" w:hAnsi="Calibri" w:cs="Arial"/>
                <w:sz w:val="20"/>
                <w:szCs w:val="20"/>
              </w:rPr>
            </w:pPr>
            <w:r w:rsidRPr="0056214F">
              <w:rPr>
                <w:rFonts w:ascii="Calibri" w:hAnsi="Calibri" w:cs="Arial"/>
                <w:bCs/>
                <w:sz w:val="20"/>
                <w:szCs w:val="20"/>
              </w:rPr>
              <w:t>____€</w:t>
            </w:r>
          </w:p>
        </w:tc>
        <w:tc>
          <w:tcPr>
            <w:tcW w:w="1257" w:type="dxa"/>
            <w:shd w:val="clear" w:color="auto" w:fill="auto"/>
            <w:vAlign w:val="bottom"/>
          </w:tcPr>
          <w:p w14:paraId="5EE6DEEA" w14:textId="62BD8AE0" w:rsidR="2A6875E7" w:rsidRDefault="0EBC43B8" w:rsidP="00BE6C67">
            <w:pPr>
              <w:pStyle w:val="BodyText21"/>
              <w:spacing w:line="276" w:lineRule="auto"/>
              <w:rPr>
                <w:rFonts w:ascii="Calibri" w:hAnsi="Calibri" w:cs="Arial"/>
                <w:sz w:val="20"/>
                <w:szCs w:val="20"/>
              </w:rPr>
            </w:pPr>
            <w:r w:rsidRPr="2A6875E7">
              <w:rPr>
                <w:rFonts w:ascii="Calibri" w:hAnsi="Calibri" w:cs="Arial"/>
                <w:sz w:val="20"/>
                <w:szCs w:val="20"/>
              </w:rPr>
              <w:t>____€</w:t>
            </w:r>
          </w:p>
        </w:tc>
      </w:tr>
      <w:tr w:rsidR="009454A7" w:rsidRPr="0056214F" w14:paraId="72DD5108" w14:textId="77777777" w:rsidTr="2A6875E7">
        <w:trPr>
          <w:trHeight w:val="423"/>
          <w:jc w:val="center"/>
        </w:trPr>
        <w:tc>
          <w:tcPr>
            <w:tcW w:w="4160" w:type="dxa"/>
            <w:vAlign w:val="bottom"/>
          </w:tcPr>
          <w:p w14:paraId="5EC32A78" w14:textId="77777777" w:rsidR="009454A7" w:rsidRPr="0056214F" w:rsidRDefault="009454A7" w:rsidP="00BE6C67">
            <w:pPr>
              <w:pStyle w:val="BodyText21"/>
              <w:spacing w:line="276" w:lineRule="auto"/>
              <w:rPr>
                <w:rFonts w:ascii="Calibri" w:hAnsi="Calibri" w:cs="Arial"/>
                <w:sz w:val="20"/>
                <w:szCs w:val="20"/>
              </w:rPr>
            </w:pPr>
            <w:r>
              <w:rPr>
                <w:rFonts w:ascii="Calibri" w:hAnsi="Calibri" w:cs="Arial"/>
                <w:b/>
                <w:sz w:val="20"/>
                <w:szCs w:val="20"/>
              </w:rPr>
              <w:t>d</w:t>
            </w:r>
            <w:r w:rsidRPr="0056214F">
              <w:rPr>
                <w:rFonts w:ascii="Calibri" w:hAnsi="Calibri" w:cs="Arial"/>
                <w:b/>
                <w:sz w:val="20"/>
                <w:szCs w:val="20"/>
              </w:rPr>
              <w:t xml:space="preserve">i cui Fatturato specifico </w:t>
            </w:r>
            <w:r>
              <w:rPr>
                <w:rFonts w:ascii="Calibri" w:hAnsi="Calibri" w:cs="Arial"/>
                <w:b/>
                <w:sz w:val="20"/>
                <w:szCs w:val="20"/>
              </w:rPr>
              <w:t>medio nel</w:t>
            </w:r>
            <w:r w:rsidR="00AC26A5">
              <w:rPr>
                <w:rFonts w:ascii="Calibri" w:hAnsi="Calibri" w:cs="Arial"/>
                <w:b/>
                <w:sz w:val="20"/>
                <w:szCs w:val="20"/>
              </w:rPr>
              <w:t>la PA</w:t>
            </w:r>
            <w:r w:rsidRPr="004D79D2">
              <w:rPr>
                <w:rFonts w:ascii="Calibri" w:hAnsi="Calibri" w:cs="Arial"/>
                <w:b/>
                <w:sz w:val="20"/>
                <w:szCs w:val="20"/>
              </w:rPr>
              <w:t xml:space="preserve"> </w:t>
            </w:r>
          </w:p>
        </w:tc>
        <w:tc>
          <w:tcPr>
            <w:tcW w:w="1399" w:type="dxa"/>
            <w:shd w:val="clear" w:color="auto" w:fill="auto"/>
            <w:vAlign w:val="bottom"/>
          </w:tcPr>
          <w:p w14:paraId="004125D3" w14:textId="77777777" w:rsidR="009454A7" w:rsidRPr="0056214F" w:rsidRDefault="009454A7" w:rsidP="00BE6C67">
            <w:pPr>
              <w:pStyle w:val="BodyText21"/>
              <w:spacing w:line="276" w:lineRule="auto"/>
              <w:jc w:val="left"/>
              <w:rPr>
                <w:rFonts w:ascii="Calibri" w:hAnsi="Calibri" w:cs="Arial"/>
                <w:sz w:val="20"/>
                <w:szCs w:val="20"/>
              </w:rPr>
            </w:pPr>
            <w:r w:rsidRPr="0056214F">
              <w:rPr>
                <w:rFonts w:ascii="Calibri" w:hAnsi="Calibri" w:cs="Arial"/>
                <w:bCs/>
                <w:sz w:val="20"/>
                <w:szCs w:val="20"/>
              </w:rPr>
              <w:t>____€</w:t>
            </w:r>
          </w:p>
        </w:tc>
        <w:tc>
          <w:tcPr>
            <w:tcW w:w="1257" w:type="dxa"/>
            <w:shd w:val="clear" w:color="auto" w:fill="auto"/>
            <w:vAlign w:val="bottom"/>
          </w:tcPr>
          <w:p w14:paraId="5E54B62A" w14:textId="77777777" w:rsidR="009454A7" w:rsidRPr="0056214F" w:rsidRDefault="009454A7" w:rsidP="00BE6C67">
            <w:pPr>
              <w:pStyle w:val="BodyText21"/>
              <w:spacing w:line="276" w:lineRule="auto"/>
              <w:rPr>
                <w:rFonts w:ascii="Calibri" w:hAnsi="Calibri" w:cs="Arial"/>
                <w:sz w:val="20"/>
                <w:szCs w:val="20"/>
              </w:rPr>
            </w:pPr>
            <w:r w:rsidRPr="0056214F">
              <w:rPr>
                <w:rFonts w:ascii="Calibri" w:hAnsi="Calibri" w:cs="Arial"/>
                <w:bCs/>
                <w:sz w:val="20"/>
                <w:szCs w:val="20"/>
              </w:rPr>
              <w:t>____€</w:t>
            </w:r>
          </w:p>
        </w:tc>
        <w:tc>
          <w:tcPr>
            <w:tcW w:w="1257" w:type="dxa"/>
            <w:shd w:val="clear" w:color="auto" w:fill="auto"/>
            <w:vAlign w:val="bottom"/>
          </w:tcPr>
          <w:p w14:paraId="7C1B0137" w14:textId="05125B3E" w:rsidR="2A6875E7" w:rsidRDefault="77CD0E47" w:rsidP="00BE6C67">
            <w:pPr>
              <w:pStyle w:val="BodyText21"/>
              <w:spacing w:line="276" w:lineRule="auto"/>
              <w:rPr>
                <w:rFonts w:ascii="Calibri" w:hAnsi="Calibri" w:cs="Arial"/>
                <w:sz w:val="20"/>
                <w:szCs w:val="20"/>
              </w:rPr>
            </w:pPr>
            <w:r w:rsidRPr="2A6875E7">
              <w:rPr>
                <w:rFonts w:ascii="Calibri" w:hAnsi="Calibri" w:cs="Arial"/>
                <w:sz w:val="20"/>
                <w:szCs w:val="20"/>
              </w:rPr>
              <w:t>____€</w:t>
            </w:r>
          </w:p>
        </w:tc>
      </w:tr>
      <w:tr w:rsidR="0011562D" w:rsidRPr="0056214F" w14:paraId="04C7C3D0" w14:textId="77777777" w:rsidTr="2A6875E7">
        <w:trPr>
          <w:trHeight w:val="315"/>
          <w:jc w:val="center"/>
        </w:trPr>
        <w:tc>
          <w:tcPr>
            <w:tcW w:w="4160" w:type="dxa"/>
            <w:tcBorders>
              <w:top w:val="nil"/>
              <w:left w:val="nil"/>
              <w:bottom w:val="nil"/>
              <w:right w:val="single" w:sz="8" w:space="0" w:color="auto"/>
            </w:tcBorders>
            <w:shd w:val="clear" w:color="auto" w:fill="auto"/>
          </w:tcPr>
          <w:p w14:paraId="2F7A9E16" w14:textId="77777777" w:rsidR="0011562D" w:rsidRPr="0056214F" w:rsidRDefault="0011562D" w:rsidP="00BE6C67">
            <w:pPr>
              <w:pStyle w:val="BodyText21"/>
              <w:spacing w:line="276" w:lineRule="auto"/>
              <w:rPr>
                <w:rFonts w:ascii="Calibri" w:hAnsi="Calibri" w:cs="Arial"/>
                <w:b/>
                <w:bCs/>
                <w:sz w:val="20"/>
                <w:szCs w:val="20"/>
              </w:rPr>
            </w:pPr>
          </w:p>
        </w:tc>
        <w:tc>
          <w:tcPr>
            <w:tcW w:w="3913" w:type="dxa"/>
            <w:gridSpan w:val="3"/>
            <w:tcBorders>
              <w:left w:val="single" w:sz="8" w:space="0" w:color="auto"/>
            </w:tcBorders>
            <w:shd w:val="clear" w:color="auto" w:fill="BFBFBF" w:themeFill="background1" w:themeFillShade="BF"/>
            <w:vAlign w:val="center"/>
          </w:tcPr>
          <w:p w14:paraId="0E0F8757" w14:textId="77777777" w:rsidR="0011562D" w:rsidRPr="0056214F" w:rsidRDefault="0011562D" w:rsidP="00BE6C67">
            <w:pPr>
              <w:pStyle w:val="BodyText21"/>
              <w:spacing w:line="276" w:lineRule="auto"/>
              <w:jc w:val="center"/>
              <w:rPr>
                <w:rFonts w:ascii="Calibri" w:hAnsi="Calibri" w:cs="Arial"/>
                <w:b/>
                <w:bCs/>
                <w:sz w:val="20"/>
                <w:szCs w:val="20"/>
              </w:rPr>
            </w:pPr>
            <w:r w:rsidRPr="0056214F">
              <w:rPr>
                <w:rFonts w:ascii="Calibri" w:hAnsi="Calibri" w:cs="Arial"/>
                <w:b/>
                <w:bCs/>
                <w:sz w:val="20"/>
                <w:szCs w:val="20"/>
              </w:rPr>
              <w:t>Anni</w:t>
            </w:r>
          </w:p>
        </w:tc>
      </w:tr>
      <w:tr w:rsidR="009454A7" w:rsidRPr="0056214F" w14:paraId="743F26CF" w14:textId="77777777" w:rsidTr="2A6875E7">
        <w:trPr>
          <w:trHeight w:val="315"/>
          <w:jc w:val="center"/>
        </w:trPr>
        <w:tc>
          <w:tcPr>
            <w:tcW w:w="4160" w:type="dxa"/>
            <w:tcBorders>
              <w:top w:val="nil"/>
              <w:left w:val="nil"/>
              <w:bottom w:val="single" w:sz="8" w:space="0" w:color="auto"/>
              <w:right w:val="single" w:sz="8" w:space="0" w:color="auto"/>
            </w:tcBorders>
            <w:shd w:val="clear" w:color="auto" w:fill="auto"/>
          </w:tcPr>
          <w:p w14:paraId="7EAFC6AB" w14:textId="77777777" w:rsidR="009454A7" w:rsidRPr="0056214F" w:rsidRDefault="009454A7" w:rsidP="00BE6C67">
            <w:pPr>
              <w:pStyle w:val="BodyText21"/>
              <w:spacing w:line="276" w:lineRule="auto"/>
              <w:rPr>
                <w:rFonts w:ascii="Calibri" w:hAnsi="Calibri" w:cs="Arial"/>
                <w:b/>
                <w:bCs/>
                <w:sz w:val="20"/>
                <w:szCs w:val="20"/>
              </w:rPr>
            </w:pPr>
          </w:p>
        </w:tc>
        <w:tc>
          <w:tcPr>
            <w:tcW w:w="1399" w:type="dxa"/>
            <w:tcBorders>
              <w:left w:val="single" w:sz="8" w:space="0" w:color="auto"/>
              <w:bottom w:val="single" w:sz="8" w:space="0" w:color="auto"/>
            </w:tcBorders>
            <w:shd w:val="clear" w:color="auto" w:fill="BFBFBF" w:themeFill="background1" w:themeFillShade="BF"/>
            <w:vAlign w:val="center"/>
          </w:tcPr>
          <w:p w14:paraId="38659298" w14:textId="77777777" w:rsidR="009454A7" w:rsidRPr="0056214F" w:rsidRDefault="009454A7" w:rsidP="00BE6C67">
            <w:pPr>
              <w:pStyle w:val="BodyText21"/>
              <w:spacing w:line="276" w:lineRule="auto"/>
              <w:jc w:val="center"/>
              <w:rPr>
                <w:rFonts w:ascii="Calibri" w:hAnsi="Calibri" w:cs="Arial"/>
                <w:b/>
                <w:bCs/>
                <w:sz w:val="20"/>
                <w:szCs w:val="20"/>
              </w:rPr>
            </w:pPr>
            <w:r w:rsidRPr="0056214F">
              <w:rPr>
                <w:rFonts w:ascii="Calibri" w:hAnsi="Calibri" w:cs="Arial"/>
                <w:b/>
                <w:bCs/>
                <w:sz w:val="20"/>
                <w:szCs w:val="20"/>
              </w:rPr>
              <w:t>____</w:t>
            </w:r>
          </w:p>
        </w:tc>
        <w:tc>
          <w:tcPr>
            <w:tcW w:w="1257" w:type="dxa"/>
            <w:shd w:val="clear" w:color="auto" w:fill="BFBFBF" w:themeFill="background1" w:themeFillShade="BF"/>
            <w:vAlign w:val="center"/>
          </w:tcPr>
          <w:p w14:paraId="2BB5B074" w14:textId="77777777" w:rsidR="009454A7" w:rsidRPr="0056214F" w:rsidRDefault="009454A7" w:rsidP="00BE6C67">
            <w:pPr>
              <w:pStyle w:val="BodyText21"/>
              <w:spacing w:line="276" w:lineRule="auto"/>
              <w:jc w:val="center"/>
              <w:rPr>
                <w:rFonts w:ascii="Calibri" w:hAnsi="Calibri" w:cs="Arial"/>
                <w:b/>
                <w:bCs/>
                <w:sz w:val="20"/>
                <w:szCs w:val="20"/>
              </w:rPr>
            </w:pPr>
            <w:r w:rsidRPr="0056214F">
              <w:rPr>
                <w:rFonts w:ascii="Calibri" w:hAnsi="Calibri" w:cs="Arial"/>
                <w:b/>
                <w:bCs/>
                <w:sz w:val="20"/>
                <w:szCs w:val="20"/>
              </w:rPr>
              <w:t>____</w:t>
            </w:r>
          </w:p>
        </w:tc>
        <w:tc>
          <w:tcPr>
            <w:tcW w:w="1257" w:type="dxa"/>
            <w:shd w:val="clear" w:color="auto" w:fill="BFBFBF" w:themeFill="background1" w:themeFillShade="BF"/>
            <w:vAlign w:val="center"/>
          </w:tcPr>
          <w:p w14:paraId="45FDE0C7" w14:textId="2C668A15" w:rsidR="2A6875E7" w:rsidRDefault="5B9D6639" w:rsidP="00BE6C67">
            <w:pPr>
              <w:pStyle w:val="BodyText21"/>
              <w:spacing w:line="276" w:lineRule="auto"/>
              <w:jc w:val="center"/>
              <w:rPr>
                <w:rFonts w:ascii="Calibri" w:hAnsi="Calibri" w:cs="Arial"/>
                <w:b/>
                <w:bCs/>
                <w:sz w:val="20"/>
                <w:szCs w:val="20"/>
              </w:rPr>
            </w:pPr>
            <w:r w:rsidRPr="2A6875E7">
              <w:rPr>
                <w:rFonts w:ascii="Calibri" w:hAnsi="Calibri" w:cs="Arial"/>
                <w:b/>
                <w:bCs/>
                <w:sz w:val="20"/>
                <w:szCs w:val="20"/>
              </w:rPr>
              <w:t>____</w:t>
            </w:r>
          </w:p>
        </w:tc>
      </w:tr>
      <w:tr w:rsidR="009454A7" w:rsidRPr="0056214F" w14:paraId="16177163" w14:textId="77777777" w:rsidTr="2A6875E7">
        <w:trPr>
          <w:trHeight w:val="363"/>
          <w:jc w:val="center"/>
        </w:trPr>
        <w:tc>
          <w:tcPr>
            <w:tcW w:w="4160" w:type="dxa"/>
            <w:shd w:val="clear" w:color="auto" w:fill="BFBFBF" w:themeFill="background1" w:themeFillShade="BF"/>
            <w:vAlign w:val="bottom"/>
          </w:tcPr>
          <w:p w14:paraId="35C0B6C8" w14:textId="24EB5475" w:rsidR="009454A7" w:rsidRPr="0056214F" w:rsidRDefault="00AC26A5" w:rsidP="00BE6C67">
            <w:pPr>
              <w:pStyle w:val="BodyText21"/>
              <w:spacing w:line="276" w:lineRule="auto"/>
              <w:rPr>
                <w:rFonts w:ascii="Calibri" w:hAnsi="Calibri" w:cs="Arial"/>
                <w:sz w:val="20"/>
                <w:szCs w:val="20"/>
              </w:rPr>
            </w:pPr>
            <w:r w:rsidRPr="2A6875E7">
              <w:rPr>
                <w:rFonts w:ascii="Calibri" w:hAnsi="Calibri" w:cs="Arial"/>
                <w:sz w:val="20"/>
                <w:szCs w:val="20"/>
              </w:rPr>
              <w:t>Supporto specialistico</w:t>
            </w:r>
            <w:r w:rsidR="42BF5395" w:rsidRPr="2A6875E7">
              <w:rPr>
                <w:rFonts w:ascii="Calibri" w:hAnsi="Calibri" w:cs="Arial"/>
                <w:sz w:val="20"/>
                <w:szCs w:val="20"/>
              </w:rPr>
              <w:t xml:space="preserve"> tecnico</w:t>
            </w:r>
          </w:p>
        </w:tc>
        <w:tc>
          <w:tcPr>
            <w:tcW w:w="2656" w:type="dxa"/>
            <w:gridSpan w:val="2"/>
            <w:shd w:val="clear" w:color="auto" w:fill="auto"/>
            <w:vAlign w:val="bottom"/>
          </w:tcPr>
          <w:p w14:paraId="3D30D991" w14:textId="77777777" w:rsidR="009454A7" w:rsidRPr="0056214F" w:rsidRDefault="009454A7" w:rsidP="00BE6C67">
            <w:pPr>
              <w:pStyle w:val="BodyText21"/>
              <w:spacing w:line="276" w:lineRule="auto"/>
              <w:rPr>
                <w:rFonts w:ascii="Calibri" w:hAnsi="Calibri" w:cs="Arial"/>
                <w:bCs/>
                <w:sz w:val="20"/>
                <w:szCs w:val="20"/>
              </w:rPr>
            </w:pPr>
          </w:p>
        </w:tc>
        <w:tc>
          <w:tcPr>
            <w:tcW w:w="1257" w:type="dxa"/>
            <w:shd w:val="clear" w:color="auto" w:fill="auto"/>
            <w:vAlign w:val="bottom"/>
          </w:tcPr>
          <w:p w14:paraId="56B28BE2" w14:textId="2FBD5A6E" w:rsidR="2A6875E7" w:rsidRDefault="2A6875E7" w:rsidP="00BE6C67">
            <w:pPr>
              <w:pStyle w:val="BodyText21"/>
              <w:spacing w:line="276" w:lineRule="auto"/>
              <w:rPr>
                <w:rFonts w:ascii="Calibri" w:hAnsi="Calibri" w:cs="Arial"/>
                <w:sz w:val="20"/>
                <w:szCs w:val="20"/>
              </w:rPr>
            </w:pPr>
          </w:p>
        </w:tc>
      </w:tr>
      <w:tr w:rsidR="004D79D2" w:rsidRPr="0056214F" w14:paraId="1F5DE549" w14:textId="77777777" w:rsidTr="2A6875E7">
        <w:trPr>
          <w:trHeight w:val="509"/>
          <w:jc w:val="center"/>
        </w:trPr>
        <w:tc>
          <w:tcPr>
            <w:tcW w:w="4160" w:type="dxa"/>
            <w:vAlign w:val="bottom"/>
          </w:tcPr>
          <w:p w14:paraId="1C65910C" w14:textId="77777777" w:rsidR="004D79D2" w:rsidRPr="0056214F" w:rsidRDefault="004D79D2" w:rsidP="00BE6C67">
            <w:pPr>
              <w:pStyle w:val="BodyText21"/>
              <w:spacing w:line="276" w:lineRule="auto"/>
              <w:rPr>
                <w:rFonts w:ascii="Calibri" w:hAnsi="Calibri" w:cs="Arial"/>
                <w:bCs/>
                <w:sz w:val="20"/>
                <w:szCs w:val="20"/>
              </w:rPr>
            </w:pPr>
            <w:r w:rsidRPr="0056214F">
              <w:rPr>
                <w:rFonts w:ascii="Calibri" w:hAnsi="Calibri" w:cs="Arial"/>
                <w:b/>
                <w:bCs/>
                <w:sz w:val="20"/>
                <w:szCs w:val="20"/>
              </w:rPr>
              <w:t>Fatturato specifico</w:t>
            </w:r>
            <w:r w:rsidRPr="0056214F">
              <w:rPr>
                <w:rFonts w:ascii="Calibri" w:hAnsi="Calibri" w:cs="Arial"/>
                <w:bCs/>
                <w:sz w:val="20"/>
                <w:szCs w:val="20"/>
              </w:rPr>
              <w:t xml:space="preserve"> </w:t>
            </w:r>
            <w:r w:rsidRPr="00CF797C">
              <w:rPr>
                <w:rFonts w:ascii="Calibri" w:hAnsi="Calibri" w:cs="Arial"/>
                <w:b/>
                <w:bCs/>
                <w:sz w:val="20"/>
                <w:szCs w:val="20"/>
              </w:rPr>
              <w:t xml:space="preserve">medio </w:t>
            </w:r>
            <w:r w:rsidR="000879E1">
              <w:rPr>
                <w:rFonts w:ascii="Calibri" w:hAnsi="Calibri" w:cs="Arial"/>
                <w:b/>
                <w:bCs/>
                <w:sz w:val="20"/>
                <w:szCs w:val="20"/>
              </w:rPr>
              <w:t>Totale</w:t>
            </w:r>
          </w:p>
        </w:tc>
        <w:tc>
          <w:tcPr>
            <w:tcW w:w="1399" w:type="dxa"/>
            <w:shd w:val="clear" w:color="auto" w:fill="auto"/>
            <w:vAlign w:val="bottom"/>
          </w:tcPr>
          <w:p w14:paraId="7F7A4808" w14:textId="77777777" w:rsidR="004D79D2" w:rsidRPr="0056214F" w:rsidRDefault="004D79D2" w:rsidP="00BE6C67">
            <w:pPr>
              <w:pStyle w:val="BodyText21"/>
              <w:spacing w:line="276" w:lineRule="auto"/>
              <w:rPr>
                <w:rFonts w:ascii="Calibri" w:hAnsi="Calibri" w:cs="Arial"/>
                <w:sz w:val="20"/>
                <w:szCs w:val="20"/>
              </w:rPr>
            </w:pPr>
            <w:r w:rsidRPr="0056214F">
              <w:rPr>
                <w:rFonts w:ascii="Calibri" w:hAnsi="Calibri" w:cs="Arial"/>
                <w:bCs/>
                <w:sz w:val="20"/>
                <w:szCs w:val="20"/>
              </w:rPr>
              <w:t>____€</w:t>
            </w:r>
          </w:p>
        </w:tc>
        <w:tc>
          <w:tcPr>
            <w:tcW w:w="1257" w:type="dxa"/>
            <w:shd w:val="clear" w:color="auto" w:fill="auto"/>
            <w:vAlign w:val="bottom"/>
          </w:tcPr>
          <w:p w14:paraId="112A5079" w14:textId="77777777" w:rsidR="004D79D2" w:rsidRPr="0056214F" w:rsidRDefault="004D79D2" w:rsidP="00BE6C67">
            <w:pPr>
              <w:pStyle w:val="BodyText21"/>
              <w:spacing w:line="276" w:lineRule="auto"/>
              <w:rPr>
                <w:rFonts w:ascii="Calibri" w:hAnsi="Calibri" w:cs="Arial"/>
                <w:sz w:val="20"/>
                <w:szCs w:val="20"/>
              </w:rPr>
            </w:pPr>
            <w:r w:rsidRPr="0056214F">
              <w:rPr>
                <w:rFonts w:ascii="Calibri" w:hAnsi="Calibri" w:cs="Arial"/>
                <w:bCs/>
                <w:sz w:val="20"/>
                <w:szCs w:val="20"/>
              </w:rPr>
              <w:t>____€</w:t>
            </w:r>
          </w:p>
        </w:tc>
        <w:tc>
          <w:tcPr>
            <w:tcW w:w="1257" w:type="dxa"/>
            <w:shd w:val="clear" w:color="auto" w:fill="auto"/>
            <w:vAlign w:val="bottom"/>
          </w:tcPr>
          <w:p w14:paraId="325FCC48" w14:textId="1689AC96" w:rsidR="2A6875E7" w:rsidRDefault="39B820B4" w:rsidP="00BE6C67">
            <w:pPr>
              <w:pStyle w:val="BodyText21"/>
              <w:spacing w:line="276" w:lineRule="auto"/>
              <w:rPr>
                <w:rFonts w:ascii="Calibri" w:hAnsi="Calibri" w:cs="Arial"/>
                <w:sz w:val="20"/>
                <w:szCs w:val="20"/>
              </w:rPr>
            </w:pPr>
            <w:r w:rsidRPr="2A6875E7">
              <w:rPr>
                <w:rFonts w:ascii="Calibri" w:hAnsi="Calibri" w:cs="Arial"/>
                <w:sz w:val="20"/>
                <w:szCs w:val="20"/>
              </w:rPr>
              <w:t>____€</w:t>
            </w:r>
          </w:p>
        </w:tc>
      </w:tr>
      <w:tr w:rsidR="004D79D2" w:rsidRPr="0056214F" w14:paraId="436D7874" w14:textId="77777777" w:rsidTr="2A6875E7">
        <w:trPr>
          <w:trHeight w:val="423"/>
          <w:jc w:val="center"/>
        </w:trPr>
        <w:tc>
          <w:tcPr>
            <w:tcW w:w="4160" w:type="dxa"/>
            <w:vAlign w:val="bottom"/>
          </w:tcPr>
          <w:p w14:paraId="7031E541" w14:textId="77777777" w:rsidR="004D79D2" w:rsidRPr="0056214F" w:rsidRDefault="00AC26A5" w:rsidP="00BE6C67">
            <w:pPr>
              <w:pStyle w:val="BodyText21"/>
              <w:spacing w:line="276" w:lineRule="auto"/>
              <w:rPr>
                <w:rFonts w:ascii="Calibri" w:hAnsi="Calibri" w:cs="Arial"/>
                <w:sz w:val="20"/>
                <w:szCs w:val="20"/>
              </w:rPr>
            </w:pPr>
            <w:r>
              <w:rPr>
                <w:rFonts w:ascii="Calibri" w:hAnsi="Calibri" w:cs="Arial"/>
                <w:b/>
                <w:sz w:val="20"/>
                <w:szCs w:val="20"/>
              </w:rPr>
              <w:t>d</w:t>
            </w:r>
            <w:r w:rsidRPr="0056214F">
              <w:rPr>
                <w:rFonts w:ascii="Calibri" w:hAnsi="Calibri" w:cs="Arial"/>
                <w:b/>
                <w:sz w:val="20"/>
                <w:szCs w:val="20"/>
              </w:rPr>
              <w:t xml:space="preserve">i cui Fatturato specifico </w:t>
            </w:r>
            <w:r>
              <w:rPr>
                <w:rFonts w:ascii="Calibri" w:hAnsi="Calibri" w:cs="Arial"/>
                <w:b/>
                <w:sz w:val="20"/>
                <w:szCs w:val="20"/>
              </w:rPr>
              <w:t>medio nella PA</w:t>
            </w:r>
          </w:p>
        </w:tc>
        <w:tc>
          <w:tcPr>
            <w:tcW w:w="1399" w:type="dxa"/>
            <w:shd w:val="clear" w:color="auto" w:fill="auto"/>
            <w:vAlign w:val="bottom"/>
          </w:tcPr>
          <w:p w14:paraId="4534D03F" w14:textId="77777777" w:rsidR="004D79D2" w:rsidRPr="0056214F" w:rsidRDefault="004D79D2" w:rsidP="00BE6C67">
            <w:pPr>
              <w:pStyle w:val="BodyText21"/>
              <w:spacing w:line="276" w:lineRule="auto"/>
              <w:jc w:val="left"/>
              <w:rPr>
                <w:rFonts w:ascii="Calibri" w:hAnsi="Calibri" w:cs="Arial"/>
                <w:sz w:val="20"/>
                <w:szCs w:val="20"/>
              </w:rPr>
            </w:pPr>
            <w:r w:rsidRPr="0056214F">
              <w:rPr>
                <w:rFonts w:ascii="Calibri" w:hAnsi="Calibri" w:cs="Arial"/>
                <w:bCs/>
                <w:sz w:val="20"/>
                <w:szCs w:val="20"/>
              </w:rPr>
              <w:t>____€</w:t>
            </w:r>
          </w:p>
        </w:tc>
        <w:tc>
          <w:tcPr>
            <w:tcW w:w="1257" w:type="dxa"/>
            <w:shd w:val="clear" w:color="auto" w:fill="auto"/>
            <w:vAlign w:val="bottom"/>
          </w:tcPr>
          <w:p w14:paraId="1625CE71" w14:textId="77777777" w:rsidR="004D79D2" w:rsidRPr="0056214F" w:rsidRDefault="004D79D2" w:rsidP="00BE6C67">
            <w:pPr>
              <w:pStyle w:val="BodyText21"/>
              <w:spacing w:line="276" w:lineRule="auto"/>
              <w:rPr>
                <w:rFonts w:ascii="Calibri" w:hAnsi="Calibri" w:cs="Arial"/>
                <w:sz w:val="20"/>
                <w:szCs w:val="20"/>
              </w:rPr>
            </w:pPr>
            <w:r w:rsidRPr="0056214F">
              <w:rPr>
                <w:rFonts w:ascii="Calibri" w:hAnsi="Calibri" w:cs="Arial"/>
                <w:bCs/>
                <w:sz w:val="20"/>
                <w:szCs w:val="20"/>
              </w:rPr>
              <w:t>____€</w:t>
            </w:r>
          </w:p>
        </w:tc>
        <w:tc>
          <w:tcPr>
            <w:tcW w:w="1257" w:type="dxa"/>
            <w:shd w:val="clear" w:color="auto" w:fill="auto"/>
            <w:vAlign w:val="bottom"/>
          </w:tcPr>
          <w:p w14:paraId="6E02CF57" w14:textId="359B7C96" w:rsidR="2A6875E7" w:rsidRDefault="1E79772E" w:rsidP="00BE6C67">
            <w:pPr>
              <w:pStyle w:val="BodyText21"/>
              <w:spacing w:line="276" w:lineRule="auto"/>
              <w:rPr>
                <w:rFonts w:ascii="Calibri" w:hAnsi="Calibri" w:cs="Arial"/>
                <w:sz w:val="20"/>
                <w:szCs w:val="20"/>
              </w:rPr>
            </w:pPr>
            <w:r w:rsidRPr="2A6875E7">
              <w:rPr>
                <w:rFonts w:ascii="Calibri" w:hAnsi="Calibri" w:cs="Arial"/>
                <w:sz w:val="20"/>
                <w:szCs w:val="20"/>
              </w:rPr>
              <w:t>____€</w:t>
            </w:r>
          </w:p>
        </w:tc>
      </w:tr>
    </w:tbl>
    <w:p w14:paraId="59B2C4D8" w14:textId="77777777" w:rsidR="006C414B" w:rsidRDefault="006C414B" w:rsidP="00BE6C67">
      <w:pPr>
        <w:spacing w:line="276" w:lineRule="auto"/>
        <w:ind w:left="284"/>
        <w:jc w:val="both"/>
        <w:rPr>
          <w:rFonts w:asciiTheme="minorHAnsi" w:hAnsiTheme="minorHAnsi" w:cs="Arial"/>
          <w:bCs/>
          <w:color w:val="FF0000"/>
          <w:sz w:val="20"/>
          <w:szCs w:val="20"/>
        </w:rPr>
      </w:pPr>
    </w:p>
    <w:p w14:paraId="5572BE08" w14:textId="77777777" w:rsidR="00AC26A5" w:rsidRDefault="00AC26A5" w:rsidP="00BE6C67">
      <w:pPr>
        <w:spacing w:line="276" w:lineRule="auto"/>
        <w:ind w:left="284"/>
        <w:jc w:val="both"/>
        <w:rPr>
          <w:rFonts w:asciiTheme="minorHAnsi" w:hAnsiTheme="minorHAnsi" w:cs="Arial"/>
          <w:bCs/>
          <w:color w:val="FF0000"/>
          <w:sz w:val="20"/>
          <w:szCs w:val="20"/>
        </w:rPr>
      </w:pPr>
    </w:p>
    <w:p w14:paraId="2DF12E8C" w14:textId="77777777" w:rsidR="00AC26A5" w:rsidRDefault="00AC26A5" w:rsidP="00BE6C67">
      <w:pPr>
        <w:spacing w:line="276" w:lineRule="auto"/>
        <w:ind w:left="284"/>
        <w:jc w:val="both"/>
        <w:rPr>
          <w:rFonts w:asciiTheme="minorHAnsi" w:hAnsiTheme="minorHAnsi" w:cs="Arial"/>
          <w:bCs/>
          <w:color w:val="FF0000"/>
          <w:sz w:val="20"/>
          <w:szCs w:val="20"/>
        </w:rPr>
      </w:pPr>
    </w:p>
    <w:p w14:paraId="18936B15" w14:textId="77777777" w:rsidR="00AC26A5" w:rsidRDefault="00AC26A5" w:rsidP="00BE6C67">
      <w:pPr>
        <w:spacing w:line="276" w:lineRule="auto"/>
        <w:ind w:left="284"/>
        <w:jc w:val="both"/>
        <w:rPr>
          <w:rFonts w:asciiTheme="minorHAnsi" w:hAnsiTheme="minorHAnsi" w:cs="Arial"/>
          <w:bCs/>
          <w:color w:val="FF0000"/>
          <w:sz w:val="20"/>
          <w:szCs w:val="20"/>
        </w:rPr>
      </w:pPr>
    </w:p>
    <w:p w14:paraId="6A7FBD46" w14:textId="499D24C5" w:rsidR="000C178A" w:rsidRPr="0056214F" w:rsidRDefault="000C178A" w:rsidP="007E024D">
      <w:pPr>
        <w:pStyle w:val="BodyText21"/>
        <w:numPr>
          <w:ilvl w:val="0"/>
          <w:numId w:val="19"/>
        </w:numPr>
        <w:spacing w:line="276" w:lineRule="auto"/>
        <w:ind w:left="142" w:hanging="284"/>
        <w:rPr>
          <w:rFonts w:ascii="Calibri" w:hAnsi="Calibri" w:cs="Arial"/>
          <w:sz w:val="20"/>
          <w:szCs w:val="20"/>
        </w:rPr>
      </w:pPr>
      <w:r w:rsidRPr="3DE80995">
        <w:rPr>
          <w:rFonts w:ascii="Calibri" w:hAnsi="Calibri" w:cs="Arial"/>
          <w:sz w:val="20"/>
          <w:szCs w:val="20"/>
        </w:rPr>
        <w:lastRenderedPageBreak/>
        <w:t xml:space="preserve">Indicare </w:t>
      </w:r>
      <w:r w:rsidRPr="3DE80995">
        <w:rPr>
          <w:rFonts w:ascii="Calibri" w:hAnsi="Calibri" w:cs="Arial"/>
          <w:b/>
          <w:bCs/>
          <w:sz w:val="20"/>
          <w:szCs w:val="20"/>
          <w:u w:val="single"/>
        </w:rPr>
        <w:t>tutte</w:t>
      </w:r>
      <w:r w:rsidRPr="3DE80995">
        <w:rPr>
          <w:rFonts w:ascii="Calibri" w:hAnsi="Calibri" w:cs="Arial"/>
          <w:sz w:val="20"/>
          <w:szCs w:val="20"/>
        </w:rPr>
        <w:t xml:space="preserve"> le eventuali certificazioni di cui è in possesso la Vostra Azienda (ISO 9000, 27001,</w:t>
      </w:r>
      <w:r w:rsidR="00AC26A5" w:rsidRPr="3DE80995">
        <w:rPr>
          <w:rFonts w:ascii="Calibri" w:hAnsi="Calibri" w:cs="Arial"/>
          <w:sz w:val="20"/>
          <w:szCs w:val="20"/>
        </w:rPr>
        <w:t xml:space="preserve"> et</w:t>
      </w:r>
      <w:r w:rsidRPr="3DE80995">
        <w:rPr>
          <w:rFonts w:ascii="Calibri" w:hAnsi="Calibri" w:cs="Arial"/>
          <w:sz w:val="20"/>
          <w:szCs w:val="20"/>
        </w:rPr>
        <w:t xml:space="preserve">c.) </w:t>
      </w:r>
      <w:r w:rsidR="00276BE4" w:rsidRPr="3DE80995">
        <w:rPr>
          <w:rFonts w:ascii="Calibri" w:hAnsi="Calibri" w:cs="Arial"/>
          <w:sz w:val="20"/>
          <w:szCs w:val="20"/>
        </w:rPr>
        <w:t xml:space="preserve">anche </w:t>
      </w:r>
      <w:r w:rsidR="2EA6DE2C" w:rsidRPr="3DE80995">
        <w:rPr>
          <w:rFonts w:ascii="Calibri" w:hAnsi="Calibri" w:cs="Arial"/>
          <w:sz w:val="20"/>
          <w:szCs w:val="20"/>
        </w:rPr>
        <w:t xml:space="preserve">in termini di </w:t>
      </w:r>
      <w:r w:rsidR="00276BE4" w:rsidRPr="3DE80995">
        <w:rPr>
          <w:rFonts w:ascii="Calibri" w:hAnsi="Calibri" w:cs="Arial"/>
          <w:sz w:val="20"/>
          <w:szCs w:val="20"/>
        </w:rPr>
        <w:t>Partner</w:t>
      </w:r>
      <w:r w:rsidR="26A569F5" w:rsidRPr="3DE80995">
        <w:rPr>
          <w:rFonts w:ascii="Calibri" w:hAnsi="Calibri" w:cs="Arial"/>
          <w:sz w:val="20"/>
          <w:szCs w:val="20"/>
        </w:rPr>
        <w:t>ship</w:t>
      </w:r>
      <w:r w:rsidR="00276BE4" w:rsidRPr="3DE80995">
        <w:rPr>
          <w:rFonts w:ascii="Calibri" w:hAnsi="Calibri" w:cs="Arial"/>
          <w:sz w:val="20"/>
          <w:szCs w:val="20"/>
        </w:rPr>
        <w:t xml:space="preserve"> Tecnologic</w:t>
      </w:r>
      <w:r w:rsidR="2B5667F4" w:rsidRPr="3DE80995">
        <w:rPr>
          <w:rFonts w:ascii="Calibri" w:hAnsi="Calibri" w:cs="Arial"/>
          <w:sz w:val="20"/>
          <w:szCs w:val="20"/>
        </w:rPr>
        <w:t>a</w:t>
      </w:r>
      <w:r w:rsidR="00276BE4" w:rsidRPr="3DE80995">
        <w:rPr>
          <w:rFonts w:ascii="Calibri" w:hAnsi="Calibri" w:cs="Arial"/>
          <w:sz w:val="20"/>
          <w:szCs w:val="20"/>
        </w:rPr>
        <w:t xml:space="preserve">, </w:t>
      </w:r>
      <w:r w:rsidRPr="3DE80995">
        <w:rPr>
          <w:rFonts w:ascii="Calibri" w:hAnsi="Calibri" w:cs="Arial"/>
          <w:sz w:val="20"/>
          <w:szCs w:val="20"/>
        </w:rPr>
        <w:t>attinenti con i servizi indicati in premessa, indicando una breve descrizione dell’ambito della certificazione.</w:t>
      </w:r>
    </w:p>
    <w:p w14:paraId="4FA49635" w14:textId="1EAFB87C" w:rsidR="3CED1180" w:rsidRPr="00640A7B" w:rsidRDefault="3CED1180" w:rsidP="007E024D">
      <w:pPr>
        <w:spacing w:line="276" w:lineRule="auto"/>
        <w:ind w:left="142"/>
        <w:jc w:val="both"/>
        <w:rPr>
          <w:rFonts w:ascii="Calibri" w:eastAsia="Calibri" w:hAnsi="Calibri" w:cs="Calibri"/>
          <w:iCs/>
        </w:rPr>
      </w:pPr>
      <w:r w:rsidRPr="00640A7B">
        <w:rPr>
          <w:rFonts w:ascii="Calibri" w:eastAsia="Calibri" w:hAnsi="Calibri" w:cs="Calibri"/>
          <w:iCs/>
          <w:sz w:val="20"/>
          <w:szCs w:val="20"/>
        </w:rPr>
        <w:t>Indicare in particolare l’eventuale possesso della certificazione della parità di genere di cui all'articolo 46-bis del codice delle pari opportunità tra uomo e donna, di cui al decreto legislativo 11 aprile 2006, n. 198.</w:t>
      </w:r>
    </w:p>
    <w:p w14:paraId="05C64A97" w14:textId="55070431" w:rsidR="3DE80995" w:rsidRDefault="3DE80995" w:rsidP="00BE6C67">
      <w:pPr>
        <w:pStyle w:val="BodyText21"/>
        <w:spacing w:line="276" w:lineRule="auto"/>
        <w:rPr>
          <w:rFonts w:ascii="Calibri" w:eastAsia="Calibri" w:hAnsi="Calibri" w:cs="Calibri"/>
          <w:i/>
          <w:iCs/>
          <w:color w:val="0033CC"/>
          <w:sz w:val="20"/>
          <w:szCs w:val="20"/>
        </w:rPr>
      </w:pPr>
    </w:p>
    <w:p w14:paraId="418D0C8F" w14:textId="77777777" w:rsidR="000C178A" w:rsidRPr="0056214F" w:rsidRDefault="000C178A" w:rsidP="00BE6C67">
      <w:pPr>
        <w:pStyle w:val="NormaleFili"/>
        <w:keepNext/>
        <w:spacing w:line="276" w:lineRule="auto"/>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C178A" w:rsidRPr="0056214F" w14:paraId="18538A1F" w14:textId="77777777" w:rsidTr="0076278D">
        <w:trPr>
          <w:trHeight w:val="1553"/>
        </w:trPr>
        <w:tc>
          <w:tcPr>
            <w:tcW w:w="8494" w:type="dxa"/>
            <w:shd w:val="clear" w:color="auto" w:fill="F2F2F2" w:themeFill="background1" w:themeFillShade="F2"/>
          </w:tcPr>
          <w:p w14:paraId="5B279387" w14:textId="77777777" w:rsidR="000C178A" w:rsidRPr="00085880" w:rsidRDefault="000C178A" w:rsidP="00BE6C67">
            <w:pPr>
              <w:spacing w:line="276" w:lineRule="auto"/>
              <w:ind w:left="284"/>
              <w:jc w:val="both"/>
              <w:rPr>
                <w:rFonts w:asciiTheme="minorHAnsi" w:hAnsiTheme="minorHAnsi" w:cs="Arial"/>
                <w:bCs/>
                <w:i/>
                <w:sz w:val="20"/>
                <w:szCs w:val="20"/>
              </w:rPr>
            </w:pPr>
            <w:r w:rsidRPr="00085880">
              <w:rPr>
                <w:rFonts w:asciiTheme="minorHAnsi" w:hAnsiTheme="minorHAnsi" w:cs="Arial"/>
                <w:bCs/>
                <w:i/>
                <w:color w:val="808080" w:themeColor="background1" w:themeShade="80"/>
                <w:sz w:val="20"/>
                <w:szCs w:val="20"/>
              </w:rPr>
              <w:t>(es. 27001,  certificazione sicurezza)</w:t>
            </w:r>
          </w:p>
        </w:tc>
      </w:tr>
    </w:tbl>
    <w:p w14:paraId="2F970226" w14:textId="62C030E8" w:rsidR="00EA029E" w:rsidRPr="00D264DF" w:rsidRDefault="00EA029E" w:rsidP="007E024D">
      <w:pPr>
        <w:pStyle w:val="BodyText21"/>
        <w:spacing w:line="276" w:lineRule="auto"/>
        <w:rPr>
          <w:rFonts w:ascii="Calibri" w:eastAsia="Calibri" w:hAnsi="Calibri"/>
          <w:sz w:val="20"/>
          <w:szCs w:val="20"/>
        </w:rPr>
      </w:pPr>
    </w:p>
    <w:p w14:paraId="4F3A3CA7" w14:textId="712DA554" w:rsidR="000C178A" w:rsidRPr="002961FE" w:rsidRDefault="000C178A" w:rsidP="007E024D">
      <w:pPr>
        <w:pStyle w:val="BodyText21"/>
        <w:numPr>
          <w:ilvl w:val="0"/>
          <w:numId w:val="19"/>
        </w:numPr>
        <w:spacing w:line="276" w:lineRule="auto"/>
        <w:ind w:left="142" w:hanging="284"/>
        <w:rPr>
          <w:rFonts w:ascii="Calibri" w:eastAsia="Calibri" w:hAnsi="Calibri"/>
          <w:sz w:val="20"/>
          <w:szCs w:val="20"/>
        </w:rPr>
      </w:pPr>
      <w:r w:rsidRPr="00640A7B">
        <w:rPr>
          <w:rFonts w:ascii="Calibri" w:hAnsi="Calibri" w:cs="Arial"/>
          <w:sz w:val="20"/>
          <w:szCs w:val="20"/>
        </w:rPr>
        <w:t xml:space="preserve">Nell’ambito dei servizi oggetto della presente iniziativa, </w:t>
      </w:r>
      <w:r w:rsidR="1E09A2D0" w:rsidRPr="00640A7B">
        <w:rPr>
          <w:rFonts w:ascii="Calibri" w:hAnsi="Calibri" w:cs="Arial"/>
          <w:sz w:val="20"/>
          <w:szCs w:val="20"/>
        </w:rPr>
        <w:t>per i servizi di sviluppo, l’Istituto intende valutare operativamente ed utilizzare soluzioni di AI e Machin</w:t>
      </w:r>
      <w:r w:rsidR="3943949F" w:rsidRPr="00640A7B">
        <w:rPr>
          <w:rFonts w:ascii="Calibri" w:hAnsi="Calibri" w:cs="Arial"/>
          <w:sz w:val="20"/>
          <w:szCs w:val="20"/>
        </w:rPr>
        <w:t xml:space="preserve">e learning e piattaforme di sviluppo </w:t>
      </w:r>
      <w:proofErr w:type="spellStart"/>
      <w:r w:rsidR="3943949F" w:rsidRPr="00640A7B">
        <w:rPr>
          <w:rFonts w:ascii="Calibri" w:hAnsi="Calibri" w:cs="Arial"/>
          <w:sz w:val="20"/>
          <w:szCs w:val="20"/>
        </w:rPr>
        <w:t>low</w:t>
      </w:r>
      <w:proofErr w:type="spellEnd"/>
      <w:r w:rsidR="3943949F" w:rsidRPr="00640A7B">
        <w:rPr>
          <w:rFonts w:ascii="Calibri" w:hAnsi="Calibri" w:cs="Arial"/>
          <w:sz w:val="20"/>
          <w:szCs w:val="20"/>
        </w:rPr>
        <w:t xml:space="preserve"> code; si chiede quindi all’OE di descrivere brevemente le proprie modalità di selezione delle tecnologie sopra indicate, descrivendo le </w:t>
      </w:r>
      <w:r w:rsidR="236F054E" w:rsidRPr="00640A7B">
        <w:rPr>
          <w:rFonts w:ascii="Calibri" w:hAnsi="Calibri" w:cs="Arial"/>
          <w:sz w:val="20"/>
          <w:szCs w:val="20"/>
        </w:rPr>
        <w:t>modalità di utilizzo (sottoscrizioni/licenze) e il modello di pricing</w:t>
      </w:r>
      <w:r w:rsidR="1B536D33" w:rsidRPr="00640A7B">
        <w:rPr>
          <w:rFonts w:ascii="Calibri" w:hAnsi="Calibri" w:cs="Arial"/>
          <w:sz w:val="20"/>
          <w:szCs w:val="20"/>
        </w:rPr>
        <w:t>/listino legato ai prodotti</w:t>
      </w:r>
      <w:r w:rsidR="00E3087A">
        <w:rPr>
          <w:rFonts w:ascii="Calibri" w:hAnsi="Calibri" w:cs="Arial"/>
          <w:sz w:val="20"/>
          <w:szCs w:val="20"/>
        </w:rPr>
        <w:t xml:space="preserve"> rispetto ai servizi oggetto della consultazione</w:t>
      </w:r>
      <w:r w:rsidR="1B536D33" w:rsidRPr="00640A7B">
        <w:rPr>
          <w:rFonts w:ascii="Calibri" w:hAnsi="Calibri" w:cs="Arial"/>
          <w:sz w:val="20"/>
          <w:szCs w:val="20"/>
        </w:rPr>
        <w:t>. L’OE può eventualmente aggiungere ulteriori tecnologie/ambiti tecnologici che ritiene pertinenti ai servizi richiesti</w:t>
      </w:r>
      <w:r w:rsidR="32E42E99" w:rsidRPr="00640A7B">
        <w:rPr>
          <w:rFonts w:ascii="Calibri" w:hAnsi="Calibri" w:cs="Arial"/>
          <w:sz w:val="20"/>
          <w:szCs w:val="20"/>
        </w:rPr>
        <w:t xml:space="preserve">. </w:t>
      </w:r>
      <w:r w:rsidRPr="00640A7B">
        <w:rPr>
          <w:rFonts w:ascii="Calibri" w:hAnsi="Calibri" w:cs="Arial"/>
          <w:sz w:val="20"/>
          <w:szCs w:val="20"/>
        </w:rPr>
        <w:t xml:space="preserve"> </w:t>
      </w:r>
    </w:p>
    <w:p w14:paraId="54A70C26" w14:textId="77777777" w:rsidR="00640A7B" w:rsidRPr="00640A7B" w:rsidRDefault="00640A7B" w:rsidP="00BE6C67">
      <w:pPr>
        <w:pStyle w:val="BodyText21"/>
        <w:spacing w:line="276" w:lineRule="auto"/>
        <w:rPr>
          <w:rFonts w:ascii="Calibri" w:eastAsia="Calibri" w:hAnsi="Calibri"/>
          <w:sz w:val="20"/>
          <w:szCs w:val="20"/>
        </w:rPr>
      </w:pPr>
    </w:p>
    <w:p w14:paraId="0835AC23" w14:textId="2B61F758" w:rsidR="000C178A" w:rsidRDefault="000C178A" w:rsidP="00BE6C67">
      <w:pPr>
        <w:pStyle w:val="NormaleFili"/>
        <w:keepNext/>
        <w:spacing w:line="276" w:lineRule="auto"/>
        <w:rPr>
          <w:b/>
        </w:rPr>
      </w:pPr>
      <w:r w:rsidRPr="0056214F">
        <w:rPr>
          <w:b/>
        </w:rPr>
        <w:t>Risposta</w:t>
      </w:r>
    </w:p>
    <w:p w14:paraId="7C9C0014" w14:textId="3E1BB28D" w:rsidR="005E0899" w:rsidRPr="007E024D" w:rsidRDefault="007E024D" w:rsidP="00BE6C67">
      <w:pPr>
        <w:pStyle w:val="NormaleFili"/>
        <w:keepNext/>
        <w:spacing w:line="276" w:lineRule="auto"/>
      </w:pPr>
      <w:r w:rsidRPr="007E024D">
        <w:t>Compilare la seguente tabella</w:t>
      </w:r>
    </w:p>
    <w:tbl>
      <w:tblPr>
        <w:tblW w:w="5514" w:type="pct"/>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3228"/>
        <w:gridCol w:w="2401"/>
        <w:gridCol w:w="3727"/>
      </w:tblGrid>
      <w:tr w:rsidR="00AC26A5" w:rsidRPr="0056214F" w14:paraId="4CAA3E0F" w14:textId="77777777" w:rsidTr="00256500">
        <w:trPr>
          <w:trHeight w:val="350"/>
        </w:trPr>
        <w:tc>
          <w:tcPr>
            <w:tcW w:w="1725" w:type="pct"/>
            <w:shd w:val="clear" w:color="auto" w:fill="BFBFBF" w:themeFill="background1" w:themeFillShade="BF"/>
            <w:vAlign w:val="center"/>
          </w:tcPr>
          <w:p w14:paraId="0E19698C" w14:textId="77777777" w:rsidR="00AC26A5" w:rsidRPr="00D62BFD" w:rsidRDefault="00AC26A5" w:rsidP="00BE6C67">
            <w:pPr>
              <w:pStyle w:val="BodyText21"/>
              <w:spacing w:line="276" w:lineRule="auto"/>
              <w:jc w:val="center"/>
              <w:rPr>
                <w:rFonts w:ascii="Calibri" w:hAnsi="Calibri" w:cs="Arial"/>
                <w:b/>
                <w:bCs/>
                <w:sz w:val="20"/>
                <w:szCs w:val="20"/>
                <w:u w:val="single"/>
              </w:rPr>
            </w:pPr>
            <w:r w:rsidRPr="00D62BFD">
              <w:rPr>
                <w:rFonts w:ascii="Calibri" w:hAnsi="Calibri" w:cs="Arial"/>
                <w:b/>
                <w:bCs/>
                <w:sz w:val="20"/>
                <w:szCs w:val="20"/>
                <w:u w:val="single"/>
              </w:rPr>
              <w:t xml:space="preserve">Ambito </w:t>
            </w:r>
          </w:p>
        </w:tc>
        <w:tc>
          <w:tcPr>
            <w:tcW w:w="1283" w:type="pct"/>
            <w:shd w:val="clear" w:color="auto" w:fill="BFBFBF" w:themeFill="background1" w:themeFillShade="BF"/>
            <w:vAlign w:val="center"/>
          </w:tcPr>
          <w:p w14:paraId="7FF2E77D" w14:textId="34239E1F" w:rsidR="00AC26A5" w:rsidRPr="00D62BFD" w:rsidRDefault="7DBCA4F8" w:rsidP="00E3087A">
            <w:pPr>
              <w:pStyle w:val="BodyText21"/>
              <w:spacing w:line="276" w:lineRule="auto"/>
              <w:jc w:val="center"/>
              <w:rPr>
                <w:rFonts w:ascii="Calibri" w:hAnsi="Calibri" w:cs="Arial"/>
                <w:b/>
                <w:bCs/>
                <w:sz w:val="20"/>
                <w:szCs w:val="20"/>
                <w:u w:val="single"/>
              </w:rPr>
            </w:pPr>
            <w:r w:rsidRPr="2A6875E7">
              <w:rPr>
                <w:rFonts w:ascii="Calibri" w:hAnsi="Calibri" w:cs="Arial"/>
                <w:b/>
                <w:bCs/>
                <w:sz w:val="20"/>
                <w:szCs w:val="20"/>
                <w:u w:val="single"/>
              </w:rPr>
              <w:t>S</w:t>
            </w:r>
            <w:r w:rsidR="00AC26A5" w:rsidRPr="2A6875E7">
              <w:rPr>
                <w:rFonts w:ascii="Calibri" w:hAnsi="Calibri" w:cs="Arial"/>
                <w:b/>
                <w:bCs/>
                <w:sz w:val="20"/>
                <w:szCs w:val="20"/>
                <w:u w:val="single"/>
              </w:rPr>
              <w:t>ervizio</w:t>
            </w:r>
            <w:r w:rsidR="00E3087A">
              <w:rPr>
                <w:rFonts w:ascii="Calibri" w:hAnsi="Calibri" w:cs="Arial"/>
                <w:b/>
                <w:bCs/>
                <w:sz w:val="20"/>
                <w:szCs w:val="20"/>
                <w:u w:val="single"/>
              </w:rPr>
              <w:t xml:space="preserve"> </w:t>
            </w:r>
            <w:r w:rsidR="00E3087A" w:rsidRPr="00E3087A">
              <w:rPr>
                <w:rFonts w:ascii="Calibri" w:hAnsi="Calibri" w:cs="Arial"/>
                <w:b/>
                <w:bCs/>
                <w:sz w:val="16"/>
                <w:szCs w:val="16"/>
                <w:u w:val="single"/>
              </w:rPr>
              <w:t>(es. Sviluppo, manutenzione, Supporto)</w:t>
            </w:r>
          </w:p>
        </w:tc>
        <w:tc>
          <w:tcPr>
            <w:tcW w:w="1992" w:type="pct"/>
            <w:shd w:val="clear" w:color="auto" w:fill="BFBFBF" w:themeFill="background1" w:themeFillShade="BF"/>
            <w:vAlign w:val="center"/>
          </w:tcPr>
          <w:p w14:paraId="24A79921" w14:textId="77777777" w:rsidR="00AC26A5" w:rsidRPr="00D62BFD" w:rsidRDefault="00AC26A5" w:rsidP="00BE6C67">
            <w:pPr>
              <w:pStyle w:val="BodyText21"/>
              <w:spacing w:line="276" w:lineRule="auto"/>
              <w:jc w:val="center"/>
              <w:rPr>
                <w:rFonts w:ascii="Calibri" w:hAnsi="Calibri" w:cs="Arial"/>
                <w:b/>
                <w:bCs/>
                <w:sz w:val="20"/>
                <w:szCs w:val="20"/>
                <w:u w:val="single"/>
              </w:rPr>
            </w:pPr>
            <w:r>
              <w:rPr>
                <w:rFonts w:ascii="Calibri" w:hAnsi="Calibri" w:cs="Arial"/>
                <w:b/>
                <w:bCs/>
                <w:sz w:val="20"/>
                <w:szCs w:val="20"/>
                <w:u w:val="single"/>
              </w:rPr>
              <w:t xml:space="preserve">Modello Pricing, </w:t>
            </w:r>
            <w:r w:rsidR="000D5818">
              <w:rPr>
                <w:rFonts w:ascii="Calibri" w:hAnsi="Calibri" w:cs="Arial"/>
                <w:b/>
                <w:bCs/>
                <w:sz w:val="20"/>
                <w:szCs w:val="20"/>
                <w:u w:val="single"/>
              </w:rPr>
              <w:t xml:space="preserve">parametri </w:t>
            </w:r>
            <w:r>
              <w:rPr>
                <w:rFonts w:ascii="Calibri" w:hAnsi="Calibri" w:cs="Arial"/>
                <w:b/>
                <w:bCs/>
                <w:sz w:val="20"/>
                <w:szCs w:val="20"/>
                <w:u w:val="single"/>
              </w:rPr>
              <w:t>dimensionali e Listino prezzi</w:t>
            </w:r>
          </w:p>
        </w:tc>
      </w:tr>
      <w:tr w:rsidR="00AC26A5" w:rsidRPr="0056214F" w14:paraId="0D0DEAC8" w14:textId="77777777" w:rsidTr="00256500">
        <w:trPr>
          <w:trHeight w:val="350"/>
        </w:trPr>
        <w:tc>
          <w:tcPr>
            <w:tcW w:w="1725" w:type="pct"/>
            <w:shd w:val="clear" w:color="auto" w:fill="BFBFBF" w:themeFill="background1" w:themeFillShade="BF"/>
          </w:tcPr>
          <w:p w14:paraId="3A1BB2B2" w14:textId="77777777" w:rsidR="00AC26A5" w:rsidRDefault="00AC26A5" w:rsidP="00BE6C67">
            <w:pPr>
              <w:pStyle w:val="NormaleFili"/>
              <w:spacing w:line="276" w:lineRule="auto"/>
              <w:jc w:val="left"/>
              <w:rPr>
                <w:rFonts w:cs="Arial"/>
                <w:b/>
              </w:rPr>
            </w:pPr>
            <w:r>
              <w:rPr>
                <w:rFonts w:cs="Arial"/>
                <w:b/>
              </w:rPr>
              <w:t xml:space="preserve">Piattaforme di sviluppo </w:t>
            </w:r>
            <w:proofErr w:type="spellStart"/>
            <w:r>
              <w:rPr>
                <w:rFonts w:cs="Arial"/>
                <w:b/>
              </w:rPr>
              <w:t>low</w:t>
            </w:r>
            <w:proofErr w:type="spellEnd"/>
            <w:r>
              <w:rPr>
                <w:rFonts w:cs="Arial"/>
                <w:b/>
              </w:rPr>
              <w:t xml:space="preserve"> code</w:t>
            </w:r>
          </w:p>
          <w:p w14:paraId="53A32A0F" w14:textId="77777777" w:rsidR="00AC26A5" w:rsidRPr="00AC26A5" w:rsidRDefault="00AC26A5" w:rsidP="00BE6C67">
            <w:pPr>
              <w:pStyle w:val="NormaleFili"/>
              <w:numPr>
                <w:ilvl w:val="0"/>
                <w:numId w:val="27"/>
              </w:numPr>
              <w:spacing w:line="276" w:lineRule="auto"/>
              <w:ind w:left="356" w:hanging="284"/>
              <w:rPr>
                <w:rFonts w:cs="Arial"/>
                <w:b/>
              </w:rPr>
            </w:pPr>
            <w:proofErr w:type="spellStart"/>
            <w:r w:rsidRPr="595FC9C6">
              <w:rPr>
                <w:rFonts w:cs="Arial"/>
                <w:b/>
                <w:bCs/>
              </w:rPr>
              <w:t>Appian</w:t>
            </w:r>
            <w:proofErr w:type="spellEnd"/>
          </w:p>
          <w:p w14:paraId="359161A8" w14:textId="77777777" w:rsidR="00AC26A5" w:rsidRPr="00AC26A5" w:rsidRDefault="00AC26A5" w:rsidP="00BE6C67">
            <w:pPr>
              <w:pStyle w:val="NormaleFili"/>
              <w:numPr>
                <w:ilvl w:val="0"/>
                <w:numId w:val="27"/>
              </w:numPr>
              <w:spacing w:line="276" w:lineRule="auto"/>
              <w:ind w:left="356" w:hanging="284"/>
              <w:rPr>
                <w:rFonts w:cs="Arial"/>
                <w:b/>
              </w:rPr>
            </w:pPr>
            <w:proofErr w:type="spellStart"/>
            <w:r w:rsidRPr="595FC9C6">
              <w:rPr>
                <w:rFonts w:cs="Arial"/>
                <w:b/>
                <w:bCs/>
              </w:rPr>
              <w:t>OutSystems</w:t>
            </w:r>
            <w:proofErr w:type="spellEnd"/>
            <w:r w:rsidRPr="595FC9C6">
              <w:rPr>
                <w:rFonts w:cs="Arial"/>
                <w:b/>
                <w:bCs/>
              </w:rPr>
              <w:t xml:space="preserve"> </w:t>
            </w:r>
          </w:p>
          <w:p w14:paraId="255C4C90" w14:textId="77777777" w:rsidR="00AC26A5" w:rsidRPr="00AC26A5" w:rsidRDefault="00AC26A5" w:rsidP="00BE6C67">
            <w:pPr>
              <w:pStyle w:val="NormaleFili"/>
              <w:numPr>
                <w:ilvl w:val="0"/>
                <w:numId w:val="27"/>
              </w:numPr>
              <w:spacing w:line="276" w:lineRule="auto"/>
              <w:ind w:left="356" w:hanging="284"/>
              <w:rPr>
                <w:rFonts w:cs="Arial"/>
                <w:b/>
              </w:rPr>
            </w:pPr>
            <w:r w:rsidRPr="595FC9C6">
              <w:rPr>
                <w:rFonts w:cs="Arial"/>
                <w:b/>
                <w:bCs/>
              </w:rPr>
              <w:t>Microsoft</w:t>
            </w:r>
          </w:p>
          <w:p w14:paraId="60F204AE" w14:textId="77777777" w:rsidR="00AC26A5" w:rsidRPr="00AC26A5" w:rsidRDefault="00AC26A5" w:rsidP="00BE6C67">
            <w:pPr>
              <w:pStyle w:val="NormaleFili"/>
              <w:numPr>
                <w:ilvl w:val="0"/>
                <w:numId w:val="27"/>
              </w:numPr>
              <w:spacing w:line="276" w:lineRule="auto"/>
              <w:ind w:left="356" w:hanging="284"/>
              <w:rPr>
                <w:rFonts w:cs="Arial"/>
                <w:b/>
              </w:rPr>
            </w:pPr>
            <w:proofErr w:type="spellStart"/>
            <w:r w:rsidRPr="595FC9C6">
              <w:rPr>
                <w:rFonts w:cs="Arial"/>
                <w:b/>
                <w:bCs/>
              </w:rPr>
              <w:t>Salesforce</w:t>
            </w:r>
            <w:proofErr w:type="spellEnd"/>
          </w:p>
          <w:p w14:paraId="3FAA7548" w14:textId="77777777" w:rsidR="00AC26A5" w:rsidRPr="00AC26A5" w:rsidRDefault="00AC26A5" w:rsidP="00BE6C67">
            <w:pPr>
              <w:pStyle w:val="NormaleFili"/>
              <w:numPr>
                <w:ilvl w:val="0"/>
                <w:numId w:val="27"/>
              </w:numPr>
              <w:spacing w:line="276" w:lineRule="auto"/>
              <w:ind w:left="356" w:hanging="284"/>
              <w:rPr>
                <w:rFonts w:cs="Arial"/>
                <w:b/>
              </w:rPr>
            </w:pPr>
            <w:r w:rsidRPr="595FC9C6">
              <w:rPr>
                <w:rFonts w:cs="Arial"/>
                <w:b/>
                <w:bCs/>
              </w:rPr>
              <w:t xml:space="preserve">Service </w:t>
            </w:r>
            <w:proofErr w:type="spellStart"/>
            <w:r w:rsidRPr="595FC9C6">
              <w:rPr>
                <w:rFonts w:cs="Arial"/>
                <w:b/>
                <w:bCs/>
              </w:rPr>
              <w:t>now</w:t>
            </w:r>
            <w:proofErr w:type="spellEnd"/>
          </w:p>
          <w:p w14:paraId="09621E7B" w14:textId="77777777" w:rsidR="00AC26A5" w:rsidRPr="00AC26A5" w:rsidRDefault="00AC26A5" w:rsidP="00BE6C67">
            <w:pPr>
              <w:pStyle w:val="NormaleFili"/>
              <w:numPr>
                <w:ilvl w:val="0"/>
                <w:numId w:val="27"/>
              </w:numPr>
              <w:spacing w:line="276" w:lineRule="auto"/>
              <w:ind w:left="356" w:hanging="284"/>
              <w:rPr>
                <w:rFonts w:cs="Arial"/>
                <w:b/>
              </w:rPr>
            </w:pPr>
            <w:proofErr w:type="spellStart"/>
            <w:r w:rsidRPr="595FC9C6">
              <w:rPr>
                <w:rFonts w:cs="Arial"/>
                <w:b/>
                <w:bCs/>
              </w:rPr>
              <w:t>Mendix</w:t>
            </w:r>
            <w:proofErr w:type="spellEnd"/>
          </w:p>
          <w:p w14:paraId="79896114" w14:textId="77777777" w:rsidR="00AC26A5" w:rsidRPr="00A47559" w:rsidRDefault="00AC26A5" w:rsidP="00BE6C67">
            <w:pPr>
              <w:pStyle w:val="NormaleFili"/>
              <w:numPr>
                <w:ilvl w:val="0"/>
                <w:numId w:val="38"/>
              </w:numPr>
              <w:spacing w:line="276" w:lineRule="auto"/>
              <w:ind w:left="356" w:hanging="284"/>
              <w:jc w:val="left"/>
              <w:rPr>
                <w:rFonts w:cs="Arial"/>
                <w:b/>
              </w:rPr>
            </w:pPr>
            <w:r w:rsidRPr="3DE80995">
              <w:rPr>
                <w:rFonts w:cs="Arial"/>
                <w:b/>
                <w:bCs/>
              </w:rPr>
              <w:t>HCL software</w:t>
            </w:r>
          </w:p>
          <w:p w14:paraId="14380790" w14:textId="7287A035" w:rsidR="00A47559" w:rsidRPr="002C0743" w:rsidRDefault="00A47559" w:rsidP="00BE6C67">
            <w:pPr>
              <w:pStyle w:val="NormaleFili"/>
              <w:numPr>
                <w:ilvl w:val="0"/>
                <w:numId w:val="38"/>
              </w:numPr>
              <w:spacing w:line="276" w:lineRule="auto"/>
              <w:ind w:left="356" w:hanging="284"/>
              <w:jc w:val="left"/>
              <w:rPr>
                <w:rFonts w:cs="Arial"/>
                <w:b/>
              </w:rPr>
            </w:pPr>
            <w:proofErr w:type="spellStart"/>
            <w:r>
              <w:rPr>
                <w:rFonts w:cs="Arial"/>
                <w:b/>
                <w:bCs/>
              </w:rPr>
              <w:t>Livebase</w:t>
            </w:r>
            <w:proofErr w:type="spellEnd"/>
          </w:p>
        </w:tc>
        <w:tc>
          <w:tcPr>
            <w:tcW w:w="1283" w:type="pct"/>
            <w:shd w:val="clear" w:color="auto" w:fill="auto"/>
            <w:vAlign w:val="bottom"/>
          </w:tcPr>
          <w:p w14:paraId="4486DF9A" w14:textId="77777777" w:rsidR="00AC26A5" w:rsidRPr="0056214F" w:rsidRDefault="00AC26A5" w:rsidP="00BE6C67">
            <w:pPr>
              <w:pStyle w:val="BodyText21"/>
              <w:spacing w:line="276" w:lineRule="auto"/>
              <w:rPr>
                <w:rFonts w:ascii="Calibri" w:hAnsi="Calibri" w:cs="Arial"/>
                <w:bCs/>
                <w:sz w:val="20"/>
                <w:szCs w:val="20"/>
              </w:rPr>
            </w:pPr>
          </w:p>
        </w:tc>
        <w:tc>
          <w:tcPr>
            <w:tcW w:w="1992" w:type="pct"/>
            <w:shd w:val="clear" w:color="auto" w:fill="auto"/>
            <w:vAlign w:val="bottom"/>
          </w:tcPr>
          <w:p w14:paraId="053CEAF2" w14:textId="77777777" w:rsidR="00AC26A5" w:rsidRPr="0056214F" w:rsidRDefault="00AC26A5" w:rsidP="00BE6C67">
            <w:pPr>
              <w:pStyle w:val="BodyText21"/>
              <w:spacing w:line="276" w:lineRule="auto"/>
              <w:rPr>
                <w:rFonts w:ascii="Calibri" w:hAnsi="Calibri" w:cs="Arial"/>
                <w:bCs/>
                <w:sz w:val="20"/>
                <w:szCs w:val="20"/>
              </w:rPr>
            </w:pPr>
          </w:p>
        </w:tc>
      </w:tr>
      <w:tr w:rsidR="00AC26A5" w:rsidRPr="0056214F" w14:paraId="1A101876" w14:textId="77777777" w:rsidTr="00256500">
        <w:trPr>
          <w:trHeight w:val="350"/>
        </w:trPr>
        <w:tc>
          <w:tcPr>
            <w:tcW w:w="1725" w:type="pct"/>
            <w:shd w:val="clear" w:color="auto" w:fill="BFBFBF" w:themeFill="background1" w:themeFillShade="BF"/>
          </w:tcPr>
          <w:p w14:paraId="69F4BC37" w14:textId="58D04833" w:rsidR="00AC26A5" w:rsidRPr="006439B7" w:rsidRDefault="00C42621" w:rsidP="00BE6C67">
            <w:pPr>
              <w:pStyle w:val="NormaleFili"/>
              <w:spacing w:line="276" w:lineRule="auto"/>
              <w:jc w:val="left"/>
              <w:rPr>
                <w:rFonts w:cs="Arial"/>
                <w:b/>
              </w:rPr>
            </w:pPr>
            <w:r>
              <w:rPr>
                <w:rFonts w:cs="Arial"/>
                <w:b/>
              </w:rPr>
              <w:t>S</w:t>
            </w:r>
            <w:r w:rsidR="00AC26A5" w:rsidRPr="00B63D6D">
              <w:rPr>
                <w:rFonts w:cs="Arial"/>
                <w:b/>
              </w:rPr>
              <w:t>oluzioni di intelli</w:t>
            </w:r>
            <w:r w:rsidR="00AC26A5">
              <w:rPr>
                <w:rFonts w:cs="Arial"/>
                <w:b/>
              </w:rPr>
              <w:t xml:space="preserve">genza artificiale (AI) </w:t>
            </w:r>
            <w:r w:rsidR="00433EA1">
              <w:rPr>
                <w:rFonts w:cs="Arial"/>
                <w:b/>
              </w:rPr>
              <w:t xml:space="preserve">applicabili </w:t>
            </w:r>
            <w:r w:rsidR="00AC26A5">
              <w:rPr>
                <w:rFonts w:cs="Arial"/>
                <w:b/>
              </w:rPr>
              <w:t>in ambiti affini ad INAIL</w:t>
            </w:r>
          </w:p>
        </w:tc>
        <w:tc>
          <w:tcPr>
            <w:tcW w:w="1283" w:type="pct"/>
            <w:shd w:val="clear" w:color="auto" w:fill="auto"/>
            <w:vAlign w:val="bottom"/>
          </w:tcPr>
          <w:p w14:paraId="6CE587B5" w14:textId="77777777" w:rsidR="00AC26A5" w:rsidRPr="0056214F" w:rsidRDefault="00AC26A5" w:rsidP="00BE6C67">
            <w:pPr>
              <w:pStyle w:val="BodyText21"/>
              <w:spacing w:line="276" w:lineRule="auto"/>
              <w:rPr>
                <w:rFonts w:ascii="Calibri" w:hAnsi="Calibri" w:cs="Arial"/>
                <w:bCs/>
                <w:sz w:val="20"/>
                <w:szCs w:val="20"/>
              </w:rPr>
            </w:pPr>
          </w:p>
        </w:tc>
        <w:tc>
          <w:tcPr>
            <w:tcW w:w="1992" w:type="pct"/>
            <w:shd w:val="clear" w:color="auto" w:fill="auto"/>
            <w:vAlign w:val="bottom"/>
          </w:tcPr>
          <w:p w14:paraId="3C942304" w14:textId="77777777" w:rsidR="00AC26A5" w:rsidRPr="0056214F" w:rsidRDefault="00AC26A5" w:rsidP="00BE6C67">
            <w:pPr>
              <w:pStyle w:val="BodyText21"/>
              <w:spacing w:line="276" w:lineRule="auto"/>
              <w:rPr>
                <w:rFonts w:ascii="Calibri" w:hAnsi="Calibri" w:cs="Arial"/>
                <w:bCs/>
                <w:sz w:val="20"/>
                <w:szCs w:val="20"/>
              </w:rPr>
            </w:pPr>
          </w:p>
        </w:tc>
      </w:tr>
      <w:tr w:rsidR="00AC26A5" w:rsidRPr="0056214F" w14:paraId="35E5A8FB" w14:textId="77777777" w:rsidTr="00256500">
        <w:trPr>
          <w:trHeight w:val="350"/>
        </w:trPr>
        <w:tc>
          <w:tcPr>
            <w:tcW w:w="1725" w:type="pct"/>
            <w:shd w:val="clear" w:color="auto" w:fill="BFBFBF" w:themeFill="background1" w:themeFillShade="BF"/>
          </w:tcPr>
          <w:p w14:paraId="76872FB2" w14:textId="77777777" w:rsidR="00AC26A5" w:rsidRPr="002C0743" w:rsidRDefault="00AC26A5" w:rsidP="00BE6C67">
            <w:pPr>
              <w:pStyle w:val="BodyText21"/>
              <w:spacing w:line="276" w:lineRule="auto"/>
              <w:rPr>
                <w:rFonts w:ascii="Calibri" w:eastAsia="Calibri" w:hAnsi="Calibri"/>
                <w:b/>
                <w:sz w:val="20"/>
                <w:szCs w:val="20"/>
              </w:rPr>
            </w:pPr>
            <w:r w:rsidRPr="002C0743">
              <w:rPr>
                <w:rFonts w:ascii="Calibri" w:eastAsia="Calibri" w:hAnsi="Calibri"/>
                <w:b/>
                <w:sz w:val="20"/>
                <w:szCs w:val="20"/>
              </w:rPr>
              <w:lastRenderedPageBreak/>
              <w:t>….</w:t>
            </w:r>
          </w:p>
        </w:tc>
        <w:tc>
          <w:tcPr>
            <w:tcW w:w="1283" w:type="pct"/>
            <w:shd w:val="clear" w:color="auto" w:fill="auto"/>
            <w:vAlign w:val="bottom"/>
          </w:tcPr>
          <w:p w14:paraId="3B3DAEC9" w14:textId="77777777" w:rsidR="00AC26A5" w:rsidRPr="0056214F" w:rsidRDefault="00AC26A5" w:rsidP="00BE6C67">
            <w:pPr>
              <w:pStyle w:val="BodyText21"/>
              <w:spacing w:line="276" w:lineRule="auto"/>
              <w:rPr>
                <w:rFonts w:ascii="Calibri" w:hAnsi="Calibri" w:cs="Arial"/>
                <w:bCs/>
                <w:sz w:val="20"/>
                <w:szCs w:val="20"/>
              </w:rPr>
            </w:pPr>
          </w:p>
        </w:tc>
        <w:tc>
          <w:tcPr>
            <w:tcW w:w="1992" w:type="pct"/>
            <w:shd w:val="clear" w:color="auto" w:fill="auto"/>
            <w:vAlign w:val="bottom"/>
          </w:tcPr>
          <w:p w14:paraId="486716E2" w14:textId="77777777" w:rsidR="00AC26A5" w:rsidRPr="0056214F" w:rsidRDefault="00AC26A5" w:rsidP="00BE6C67">
            <w:pPr>
              <w:pStyle w:val="BodyText21"/>
              <w:spacing w:line="276" w:lineRule="auto"/>
              <w:rPr>
                <w:rFonts w:ascii="Calibri" w:hAnsi="Calibri" w:cs="Arial"/>
                <w:bCs/>
                <w:sz w:val="20"/>
                <w:szCs w:val="20"/>
              </w:rPr>
            </w:pPr>
          </w:p>
        </w:tc>
      </w:tr>
    </w:tbl>
    <w:p w14:paraId="46906699" w14:textId="77777777" w:rsidR="000C178A" w:rsidRPr="0056214F" w:rsidRDefault="000C178A" w:rsidP="00BE6C67">
      <w:pPr>
        <w:pStyle w:val="NormaleFili"/>
        <w:keepNext/>
        <w:spacing w:line="276" w:lineRule="auto"/>
        <w:rPr>
          <w:b/>
        </w:rPr>
      </w:pPr>
    </w:p>
    <w:p w14:paraId="2CBCC503" w14:textId="4630A35F" w:rsidR="000D5818" w:rsidRDefault="000C178A" w:rsidP="00BE6C67">
      <w:pPr>
        <w:pStyle w:val="BodyText21"/>
        <w:numPr>
          <w:ilvl w:val="0"/>
          <w:numId w:val="19"/>
        </w:numPr>
        <w:spacing w:line="276" w:lineRule="auto"/>
        <w:rPr>
          <w:rFonts w:ascii="Calibri" w:hAnsi="Calibri" w:cs="Arial"/>
          <w:sz w:val="20"/>
          <w:szCs w:val="20"/>
        </w:rPr>
      </w:pPr>
      <w:r w:rsidRPr="595FC9C6">
        <w:rPr>
          <w:rFonts w:ascii="Calibri" w:hAnsi="Calibri" w:cs="Arial"/>
          <w:sz w:val="20"/>
          <w:szCs w:val="20"/>
        </w:rPr>
        <w:t xml:space="preserve">Con riferimento </w:t>
      </w:r>
      <w:r w:rsidR="00484614" w:rsidRPr="595FC9C6">
        <w:rPr>
          <w:rFonts w:ascii="Calibri" w:hAnsi="Calibri" w:cs="Arial"/>
          <w:sz w:val="20"/>
          <w:szCs w:val="20"/>
        </w:rPr>
        <w:t>a</w:t>
      </w:r>
      <w:r w:rsidR="000D1735" w:rsidRPr="595FC9C6">
        <w:rPr>
          <w:rFonts w:ascii="Calibri" w:hAnsi="Calibri" w:cs="Arial"/>
          <w:sz w:val="20"/>
          <w:szCs w:val="20"/>
        </w:rPr>
        <w:t>i profili professionali di seguito elencati</w:t>
      </w:r>
      <w:r w:rsidR="000D5818" w:rsidRPr="595FC9C6">
        <w:rPr>
          <w:rFonts w:ascii="Calibri" w:hAnsi="Calibri" w:cs="Arial"/>
          <w:sz w:val="20"/>
          <w:szCs w:val="20"/>
        </w:rPr>
        <w:t xml:space="preserve"> e alle relative caratteristiche</w:t>
      </w:r>
      <w:r w:rsidR="000D1735" w:rsidRPr="595FC9C6">
        <w:rPr>
          <w:rFonts w:ascii="Calibri" w:hAnsi="Calibri" w:cs="Arial"/>
          <w:sz w:val="20"/>
          <w:szCs w:val="20"/>
        </w:rPr>
        <w:t xml:space="preserve">, l’Operatore economico </w:t>
      </w:r>
      <w:r w:rsidR="70B85FF4" w:rsidRPr="595FC9C6">
        <w:rPr>
          <w:rFonts w:ascii="Calibri" w:hAnsi="Calibri" w:cs="Arial"/>
          <w:sz w:val="20"/>
          <w:szCs w:val="20"/>
        </w:rPr>
        <w:t xml:space="preserve">esprima </w:t>
      </w:r>
      <w:r w:rsidR="000D5818" w:rsidRPr="595FC9C6">
        <w:rPr>
          <w:rFonts w:ascii="Calibri" w:hAnsi="Calibri" w:cs="Arial"/>
          <w:sz w:val="20"/>
          <w:szCs w:val="20"/>
        </w:rPr>
        <w:t>le tariffe giornaliere (</w:t>
      </w:r>
      <w:r w:rsidR="65401924" w:rsidRPr="595FC9C6">
        <w:rPr>
          <w:rFonts w:ascii="Calibri" w:hAnsi="Calibri" w:cs="Arial"/>
          <w:sz w:val="20"/>
          <w:szCs w:val="20"/>
        </w:rPr>
        <w:t xml:space="preserve">€/GP </w:t>
      </w:r>
      <w:r w:rsidR="000D5818" w:rsidRPr="595FC9C6">
        <w:rPr>
          <w:rFonts w:ascii="Calibri" w:hAnsi="Calibri" w:cs="Arial"/>
          <w:sz w:val="20"/>
          <w:szCs w:val="20"/>
        </w:rPr>
        <w:t xml:space="preserve">i.e.) </w:t>
      </w:r>
      <w:r w:rsidR="000D1735" w:rsidRPr="595FC9C6">
        <w:rPr>
          <w:rFonts w:ascii="Calibri" w:hAnsi="Calibri" w:cs="Arial"/>
          <w:sz w:val="20"/>
          <w:szCs w:val="20"/>
        </w:rPr>
        <w:t>rispetto ai criteri riportati</w:t>
      </w:r>
      <w:r w:rsidR="000D5818" w:rsidRPr="595FC9C6">
        <w:rPr>
          <w:rFonts w:ascii="Calibri" w:hAnsi="Calibri" w:cs="Arial"/>
          <w:sz w:val="20"/>
          <w:szCs w:val="20"/>
        </w:rPr>
        <w:t>:</w:t>
      </w:r>
    </w:p>
    <w:p w14:paraId="60DEDE3A" w14:textId="5CBC069A" w:rsidR="000D5818" w:rsidRDefault="000D5818" w:rsidP="00BE6C67">
      <w:pPr>
        <w:pStyle w:val="BodyText21"/>
        <w:numPr>
          <w:ilvl w:val="0"/>
          <w:numId w:val="38"/>
        </w:numPr>
        <w:spacing w:line="276" w:lineRule="auto"/>
        <w:rPr>
          <w:rFonts w:ascii="Calibri" w:hAnsi="Calibri" w:cs="Arial"/>
          <w:sz w:val="20"/>
          <w:szCs w:val="20"/>
        </w:rPr>
      </w:pPr>
      <w:r w:rsidRPr="3DE80995">
        <w:rPr>
          <w:rFonts w:ascii="Calibri" w:hAnsi="Calibri" w:cs="Arial"/>
          <w:b/>
          <w:bCs/>
          <w:sz w:val="20"/>
          <w:szCs w:val="20"/>
        </w:rPr>
        <w:t>Modalità di coinvolgimento</w:t>
      </w:r>
      <w:r w:rsidRPr="3DE80995">
        <w:rPr>
          <w:rFonts w:ascii="Calibri" w:hAnsi="Calibri" w:cs="Arial"/>
          <w:sz w:val="20"/>
          <w:szCs w:val="20"/>
        </w:rPr>
        <w:t xml:space="preserve">: tariffa giornaliera per coinvolgimento full time presso l’Amministrazione, tariffa giornaliera per coinvolgimento full time da remoto, tariffa giornaliera per coinvolgimento part time </w:t>
      </w:r>
      <w:r w:rsidR="79646B53" w:rsidRPr="3DE80995">
        <w:rPr>
          <w:rFonts w:ascii="Calibri" w:hAnsi="Calibri" w:cs="Arial"/>
          <w:sz w:val="20"/>
          <w:szCs w:val="20"/>
        </w:rPr>
        <w:t xml:space="preserve">(50% del tempo) </w:t>
      </w:r>
      <w:r w:rsidRPr="3DE80995">
        <w:rPr>
          <w:rFonts w:ascii="Calibri" w:hAnsi="Calibri" w:cs="Arial"/>
          <w:sz w:val="20"/>
          <w:szCs w:val="20"/>
        </w:rPr>
        <w:t>con presenza presso l’Amministrazione</w:t>
      </w:r>
      <w:r w:rsidR="00A34918" w:rsidRPr="3DE80995">
        <w:rPr>
          <w:rFonts w:ascii="Calibri" w:hAnsi="Calibri" w:cs="Arial"/>
          <w:sz w:val="20"/>
          <w:szCs w:val="20"/>
        </w:rPr>
        <w:t>;</w:t>
      </w:r>
    </w:p>
    <w:p w14:paraId="6100449D" w14:textId="613FF951" w:rsidR="008968DB" w:rsidRDefault="000D5818" w:rsidP="00BE6C67">
      <w:pPr>
        <w:pStyle w:val="BodyText21"/>
        <w:numPr>
          <w:ilvl w:val="0"/>
          <w:numId w:val="38"/>
        </w:numPr>
        <w:spacing w:line="276" w:lineRule="auto"/>
        <w:rPr>
          <w:rFonts w:ascii="Calibri" w:hAnsi="Calibri" w:cs="Arial"/>
          <w:sz w:val="20"/>
          <w:szCs w:val="20"/>
        </w:rPr>
      </w:pPr>
      <w:r w:rsidRPr="3DE80995">
        <w:rPr>
          <w:rFonts w:ascii="Calibri" w:hAnsi="Calibri" w:cs="Arial"/>
          <w:b/>
          <w:bCs/>
          <w:sz w:val="20"/>
          <w:szCs w:val="20"/>
        </w:rPr>
        <w:t>Dimensioni del progetto</w:t>
      </w:r>
      <w:r w:rsidRPr="3DE80995">
        <w:rPr>
          <w:rFonts w:ascii="Calibri" w:hAnsi="Calibri" w:cs="Arial"/>
          <w:sz w:val="20"/>
          <w:szCs w:val="20"/>
        </w:rPr>
        <w:t>: per ciascun profilo e ciascuna modalità di coinvolgimento sopra riportata, l’Operatore esprima la tariffa in caso di progetto piccolo</w:t>
      </w:r>
      <w:r w:rsidR="008968DB" w:rsidRPr="3DE80995">
        <w:rPr>
          <w:rFonts w:ascii="Calibri" w:hAnsi="Calibri" w:cs="Arial"/>
          <w:sz w:val="20"/>
          <w:szCs w:val="20"/>
        </w:rPr>
        <w:t xml:space="preserve"> (progetto di dimensioni complessive </w:t>
      </w:r>
      <w:r w:rsidR="00300ABE" w:rsidRPr="3DE80995">
        <w:rPr>
          <w:rFonts w:ascii="Calibri" w:hAnsi="Calibri" w:cs="Arial"/>
          <w:sz w:val="20"/>
          <w:szCs w:val="20"/>
        </w:rPr>
        <w:t>comprese tra 200 e</w:t>
      </w:r>
      <w:r w:rsidR="008968DB" w:rsidRPr="3DE80995">
        <w:rPr>
          <w:rFonts w:ascii="Calibri" w:hAnsi="Calibri" w:cs="Arial"/>
          <w:sz w:val="20"/>
          <w:szCs w:val="20"/>
        </w:rPr>
        <w:t xml:space="preserve"> 800 GP)</w:t>
      </w:r>
      <w:r w:rsidRPr="3DE80995">
        <w:rPr>
          <w:rFonts w:ascii="Calibri" w:hAnsi="Calibri" w:cs="Arial"/>
          <w:sz w:val="20"/>
          <w:szCs w:val="20"/>
        </w:rPr>
        <w:t xml:space="preserve">, medio </w:t>
      </w:r>
      <w:r w:rsidR="008968DB" w:rsidRPr="3DE80995">
        <w:rPr>
          <w:rFonts w:ascii="Calibri" w:hAnsi="Calibri" w:cs="Arial"/>
          <w:sz w:val="20"/>
          <w:szCs w:val="20"/>
        </w:rPr>
        <w:t xml:space="preserve">(progetto di dimensioni complessive comprese tra 800 e 1600 GP) </w:t>
      </w:r>
      <w:r w:rsidRPr="3DE80995">
        <w:rPr>
          <w:rFonts w:ascii="Calibri" w:hAnsi="Calibri" w:cs="Arial"/>
          <w:sz w:val="20"/>
          <w:szCs w:val="20"/>
        </w:rPr>
        <w:t>e grande</w:t>
      </w:r>
      <w:r w:rsidR="008968DB" w:rsidRPr="3DE80995">
        <w:rPr>
          <w:rFonts w:ascii="Calibri" w:hAnsi="Calibri" w:cs="Arial"/>
          <w:sz w:val="20"/>
          <w:szCs w:val="20"/>
        </w:rPr>
        <w:t xml:space="preserve"> (progetto di dimensioni complessive superiori ai 1600 GP).</w:t>
      </w:r>
    </w:p>
    <w:p w14:paraId="62552A4D" w14:textId="77777777" w:rsidR="002E5D52" w:rsidRDefault="002E5D52" w:rsidP="00BE6C67">
      <w:pPr>
        <w:pStyle w:val="BodyText21"/>
        <w:spacing w:line="276" w:lineRule="auto"/>
        <w:ind w:left="712"/>
        <w:rPr>
          <w:rFonts w:ascii="Calibri" w:hAnsi="Calibri" w:cs="Arial"/>
          <w:sz w:val="20"/>
          <w:szCs w:val="20"/>
        </w:rPr>
      </w:pPr>
    </w:p>
    <w:p w14:paraId="210B69BA" w14:textId="75EEFBF7" w:rsidR="2A6875E7" w:rsidRPr="00E3087A" w:rsidRDefault="002E5D52" w:rsidP="00BE6C67">
      <w:pPr>
        <w:pStyle w:val="BodyText21"/>
        <w:spacing w:line="276" w:lineRule="auto"/>
        <w:ind w:left="712"/>
        <w:rPr>
          <w:rFonts w:ascii="Calibri" w:hAnsi="Calibri" w:cs="Arial"/>
          <w:sz w:val="20"/>
          <w:szCs w:val="20"/>
        </w:rPr>
      </w:pPr>
      <w:r w:rsidRPr="306C9881">
        <w:rPr>
          <w:rFonts w:ascii="Calibri" w:hAnsi="Calibri" w:cs="Arial"/>
          <w:sz w:val="20"/>
          <w:szCs w:val="20"/>
        </w:rPr>
        <w:t xml:space="preserve">L’operatore Economico indichi, </w:t>
      </w:r>
      <w:r w:rsidRPr="00640A7B">
        <w:rPr>
          <w:rFonts w:ascii="Calibri" w:hAnsi="Calibri" w:cs="Arial"/>
          <w:sz w:val="20"/>
          <w:szCs w:val="20"/>
        </w:rPr>
        <w:t xml:space="preserve">qualora ritenuto di interesse, </w:t>
      </w:r>
      <w:r w:rsidR="000D1735" w:rsidRPr="00640A7B">
        <w:rPr>
          <w:rFonts w:ascii="Calibri" w:hAnsi="Calibri" w:cs="Arial"/>
          <w:sz w:val="20"/>
          <w:szCs w:val="20"/>
        </w:rPr>
        <w:t xml:space="preserve">le competenze e </w:t>
      </w:r>
      <w:r w:rsidR="00A34918" w:rsidRPr="00640A7B">
        <w:rPr>
          <w:rFonts w:ascii="Calibri" w:hAnsi="Calibri" w:cs="Arial"/>
          <w:sz w:val="20"/>
          <w:szCs w:val="20"/>
        </w:rPr>
        <w:t xml:space="preserve">le </w:t>
      </w:r>
      <w:r w:rsidR="000D1735" w:rsidRPr="00640A7B">
        <w:rPr>
          <w:rFonts w:ascii="Calibri" w:hAnsi="Calibri" w:cs="Arial"/>
          <w:sz w:val="20"/>
          <w:szCs w:val="20"/>
        </w:rPr>
        <w:t xml:space="preserve">certificazioni </w:t>
      </w:r>
      <w:r w:rsidR="000D1735" w:rsidRPr="00E3087A">
        <w:rPr>
          <w:rFonts w:ascii="Calibri" w:hAnsi="Calibri" w:cs="Arial"/>
          <w:sz w:val="20"/>
          <w:szCs w:val="20"/>
        </w:rPr>
        <w:t>che ritiene</w:t>
      </w:r>
      <w:r w:rsidR="15CCFDC7" w:rsidRPr="00E3087A">
        <w:rPr>
          <w:rFonts w:ascii="Calibri" w:hAnsi="Calibri" w:cs="Arial"/>
          <w:sz w:val="20"/>
          <w:szCs w:val="20"/>
        </w:rPr>
        <w:t xml:space="preserve"> di poter mettere </w:t>
      </w:r>
      <w:r w:rsidR="49CB7884" w:rsidRPr="00E3087A">
        <w:rPr>
          <w:rFonts w:ascii="Calibri" w:hAnsi="Calibri" w:cs="Arial"/>
          <w:sz w:val="20"/>
          <w:szCs w:val="20"/>
        </w:rPr>
        <w:t xml:space="preserve">a disposizione considerando il contesto della Committente. </w:t>
      </w:r>
    </w:p>
    <w:p w14:paraId="58C96150" w14:textId="7AE0F5CA" w:rsidR="2A6875E7" w:rsidRDefault="2A6875E7" w:rsidP="00BE6C67">
      <w:pPr>
        <w:pStyle w:val="BodyText21"/>
        <w:spacing w:line="276" w:lineRule="auto"/>
        <w:ind w:left="712"/>
        <w:rPr>
          <w:rFonts w:ascii="Calibri" w:hAnsi="Calibri" w:cs="Arial"/>
          <w:sz w:val="20"/>
          <w:szCs w:val="20"/>
        </w:rPr>
      </w:pPr>
    </w:p>
    <w:p w14:paraId="23C6AD20" w14:textId="379A96BE" w:rsidR="3C6E8562" w:rsidRDefault="3C6E8562" w:rsidP="00BE6C67">
      <w:pPr>
        <w:pStyle w:val="BodyText21"/>
        <w:spacing w:line="276" w:lineRule="auto"/>
        <w:ind w:left="712"/>
        <w:rPr>
          <w:rFonts w:ascii="Calibri" w:hAnsi="Calibri" w:cs="Arial"/>
          <w:sz w:val="20"/>
          <w:szCs w:val="20"/>
        </w:rPr>
      </w:pPr>
      <w:r w:rsidRPr="2A6875E7">
        <w:rPr>
          <w:rFonts w:ascii="Calibri" w:hAnsi="Calibri" w:cs="Arial"/>
          <w:sz w:val="20"/>
          <w:szCs w:val="20"/>
        </w:rPr>
        <w:t xml:space="preserve">Si precisa che le certificazioni “di base” si intendono possedute da ciascun professional del profilo professionale indicato, mentre le certificazioni “tecniche” si intendono </w:t>
      </w:r>
      <w:r w:rsidR="1BC0F7FB" w:rsidRPr="2A6875E7">
        <w:rPr>
          <w:rFonts w:ascii="Calibri" w:hAnsi="Calibri" w:cs="Arial"/>
          <w:sz w:val="20"/>
          <w:szCs w:val="20"/>
        </w:rPr>
        <w:t>possedute da ciascun professional del profilo professionale indicato operante sullo specifico ambito tecnologico riportato.</w:t>
      </w:r>
    </w:p>
    <w:p w14:paraId="0556618C" w14:textId="77777777" w:rsidR="007E024D" w:rsidRDefault="007E024D" w:rsidP="007E024D">
      <w:pPr>
        <w:pStyle w:val="NormaleFili"/>
        <w:keepNext/>
        <w:spacing w:line="276" w:lineRule="auto"/>
        <w:rPr>
          <w:b/>
        </w:rPr>
      </w:pPr>
      <w:r w:rsidRPr="0056214F">
        <w:rPr>
          <w:b/>
        </w:rPr>
        <w:t>Risposta</w:t>
      </w:r>
    </w:p>
    <w:p w14:paraId="5DE8DC33" w14:textId="4682903D" w:rsidR="007E024D" w:rsidRPr="007E024D" w:rsidRDefault="007E024D" w:rsidP="007E024D">
      <w:pPr>
        <w:pStyle w:val="NormaleFili"/>
        <w:keepNext/>
        <w:spacing w:line="276" w:lineRule="auto"/>
      </w:pPr>
      <w:r w:rsidRPr="007E024D">
        <w:t>Compilare l</w:t>
      </w:r>
      <w:r w:rsidR="00256500">
        <w:t>e seguenti tabelle</w:t>
      </w:r>
    </w:p>
    <w:p w14:paraId="4095D429" w14:textId="77777777" w:rsidR="007E024D" w:rsidRDefault="007E024D" w:rsidP="00BE6C67">
      <w:pPr>
        <w:pStyle w:val="BodyText21"/>
        <w:spacing w:line="276" w:lineRule="auto"/>
        <w:ind w:left="712"/>
        <w:rPr>
          <w:rFonts w:ascii="Calibri" w:hAnsi="Calibri" w:cs="Arial"/>
          <w:sz w:val="20"/>
          <w:szCs w:val="20"/>
        </w:rPr>
      </w:pPr>
    </w:p>
    <w:p w14:paraId="5F49C131" w14:textId="778F8E78" w:rsidR="007E024D" w:rsidRPr="007E024D" w:rsidRDefault="2A6875E7" w:rsidP="007E024D">
      <w:pPr>
        <w:pStyle w:val="NormaleFili"/>
        <w:keepNext/>
        <w:spacing w:line="276" w:lineRule="auto"/>
      </w:pPr>
      <w:r>
        <w:br w:type="page"/>
      </w:r>
    </w:p>
    <w:p w14:paraId="0DB2482B" w14:textId="378F8ABD" w:rsidR="0081651C" w:rsidRDefault="0081651C" w:rsidP="00BE6C67">
      <w:pPr>
        <w:spacing w:line="276" w:lineRule="auto"/>
        <w:sectPr w:rsidR="0081651C" w:rsidSect="0081651C">
          <w:headerReference w:type="even" r:id="rId16"/>
          <w:headerReference w:type="default" r:id="rId17"/>
          <w:footerReference w:type="even" r:id="rId18"/>
          <w:footerReference w:type="default" r:id="rId19"/>
          <w:headerReference w:type="first" r:id="rId20"/>
          <w:footerReference w:type="first" r:id="rId21"/>
          <w:pgSz w:w="11906" w:h="16838" w:code="9"/>
          <w:pgMar w:top="2269" w:right="1701" w:bottom="1701" w:left="1701" w:header="709" w:footer="709" w:gutter="0"/>
          <w:cols w:space="708"/>
          <w:titlePg/>
          <w:docGrid w:linePitch="360"/>
        </w:sectPr>
      </w:pPr>
    </w:p>
    <w:p w14:paraId="5458A827" w14:textId="5E4B66C4" w:rsidR="2A6875E7" w:rsidRDefault="2A6875E7"/>
    <w:p w14:paraId="212A2FC2" w14:textId="515A6BAD" w:rsidR="2A6875E7" w:rsidRDefault="2A6875E7"/>
    <w:tbl>
      <w:tblPr>
        <w:tblStyle w:val="Grigliatabella"/>
        <w:tblW w:w="14906" w:type="dxa"/>
        <w:tblLayout w:type="fixed"/>
        <w:tblLook w:val="06A0" w:firstRow="1" w:lastRow="0" w:firstColumn="1" w:lastColumn="0" w:noHBand="1" w:noVBand="1"/>
      </w:tblPr>
      <w:tblGrid>
        <w:gridCol w:w="2080"/>
        <w:gridCol w:w="2080"/>
        <w:gridCol w:w="3047"/>
        <w:gridCol w:w="2308"/>
        <w:gridCol w:w="1875"/>
        <w:gridCol w:w="1731"/>
        <w:gridCol w:w="1785"/>
      </w:tblGrid>
      <w:tr w:rsidR="0081651C" w14:paraId="6A916862" w14:textId="77777777" w:rsidTr="3DE80995">
        <w:trPr>
          <w:trHeight w:val="147"/>
        </w:trPr>
        <w:tc>
          <w:tcPr>
            <w:tcW w:w="2080" w:type="dxa"/>
            <w:shd w:val="clear" w:color="auto" w:fill="DBE5F1" w:themeFill="accent1" w:themeFillTint="33"/>
            <w:vAlign w:val="center"/>
          </w:tcPr>
          <w:p w14:paraId="5AEA7286" w14:textId="278D3EC4" w:rsidR="16D6F620" w:rsidRPr="0030315C" w:rsidRDefault="16D6F620" w:rsidP="005027D1">
            <w:pPr>
              <w:jc w:val="center"/>
              <w:rPr>
                <w:rFonts w:asciiTheme="minorHAnsi" w:eastAsiaTheme="minorEastAsia" w:hAnsiTheme="minorHAnsi" w:cstheme="minorBidi"/>
                <w:sz w:val="22"/>
                <w:szCs w:val="22"/>
              </w:rPr>
            </w:pPr>
            <w:r w:rsidRPr="0030315C">
              <w:rPr>
                <w:rFonts w:asciiTheme="minorHAnsi" w:eastAsiaTheme="minorEastAsia" w:hAnsiTheme="minorHAnsi" w:cstheme="minorBidi"/>
                <w:sz w:val="22"/>
                <w:szCs w:val="22"/>
              </w:rPr>
              <w:t>Figura professionale</w:t>
            </w:r>
          </w:p>
        </w:tc>
        <w:tc>
          <w:tcPr>
            <w:tcW w:w="2080" w:type="dxa"/>
            <w:shd w:val="clear" w:color="auto" w:fill="DBE5F1" w:themeFill="accent1" w:themeFillTint="33"/>
            <w:vAlign w:val="center"/>
          </w:tcPr>
          <w:p w14:paraId="46B2BCB2" w14:textId="709D7654" w:rsidR="16D6F620" w:rsidRPr="0030315C" w:rsidRDefault="16D6F620" w:rsidP="005027D1">
            <w:pPr>
              <w:jc w:val="center"/>
              <w:rPr>
                <w:rFonts w:asciiTheme="minorHAnsi" w:eastAsiaTheme="minorEastAsia" w:hAnsiTheme="minorHAnsi" w:cstheme="minorBidi"/>
                <w:sz w:val="22"/>
                <w:szCs w:val="22"/>
              </w:rPr>
            </w:pPr>
            <w:r w:rsidRPr="0030315C">
              <w:rPr>
                <w:rFonts w:asciiTheme="minorHAnsi" w:eastAsiaTheme="minorEastAsia" w:hAnsiTheme="minorHAnsi" w:cstheme="minorBidi"/>
                <w:sz w:val="22"/>
                <w:szCs w:val="22"/>
              </w:rPr>
              <w:t>descrizione</w:t>
            </w:r>
          </w:p>
        </w:tc>
        <w:tc>
          <w:tcPr>
            <w:tcW w:w="3047" w:type="dxa"/>
            <w:shd w:val="clear" w:color="auto" w:fill="DBE5F1" w:themeFill="accent1" w:themeFillTint="33"/>
            <w:vAlign w:val="center"/>
          </w:tcPr>
          <w:p w14:paraId="48E30DD1" w14:textId="425EF31E" w:rsidR="16D6F620" w:rsidRPr="0030315C" w:rsidRDefault="16D6F620" w:rsidP="005027D1">
            <w:pPr>
              <w:jc w:val="center"/>
              <w:rPr>
                <w:rFonts w:asciiTheme="minorHAnsi" w:eastAsiaTheme="minorEastAsia" w:hAnsiTheme="minorHAnsi" w:cstheme="minorBidi"/>
                <w:sz w:val="22"/>
                <w:szCs w:val="22"/>
              </w:rPr>
            </w:pPr>
            <w:r w:rsidRPr="0030315C">
              <w:rPr>
                <w:rFonts w:asciiTheme="minorHAnsi" w:eastAsiaTheme="minorEastAsia" w:hAnsiTheme="minorHAnsi" w:cstheme="minorBidi"/>
                <w:sz w:val="22"/>
                <w:szCs w:val="22"/>
              </w:rPr>
              <w:t>certificazioni</w:t>
            </w:r>
          </w:p>
        </w:tc>
        <w:tc>
          <w:tcPr>
            <w:tcW w:w="2308" w:type="dxa"/>
            <w:shd w:val="clear" w:color="auto" w:fill="DBE5F1" w:themeFill="accent1" w:themeFillTint="33"/>
            <w:vAlign w:val="center"/>
          </w:tcPr>
          <w:p w14:paraId="5691F3BD" w14:textId="547D783A" w:rsidR="16D6F620" w:rsidRPr="0030315C" w:rsidRDefault="16D6F620" w:rsidP="005027D1">
            <w:pPr>
              <w:jc w:val="cente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Ulteriori certificazioni suggerite dall’OE</w:t>
            </w:r>
          </w:p>
        </w:tc>
        <w:tc>
          <w:tcPr>
            <w:tcW w:w="1875" w:type="dxa"/>
            <w:shd w:val="clear" w:color="auto" w:fill="DBE5F1" w:themeFill="accent1" w:themeFillTint="33"/>
            <w:vAlign w:val="center"/>
          </w:tcPr>
          <w:p w14:paraId="0C40E318" w14:textId="33C7C428" w:rsidR="16D6F620" w:rsidRPr="009C2151" w:rsidRDefault="16D6F620" w:rsidP="005027D1">
            <w:pPr>
              <w:jc w:val="center"/>
              <w:rPr>
                <w:rFonts w:asciiTheme="minorHAnsi" w:eastAsiaTheme="minorEastAsia" w:hAnsiTheme="minorHAnsi" w:cstheme="minorBidi"/>
                <w:sz w:val="22"/>
                <w:szCs w:val="22"/>
                <w:lang w:val="en-US"/>
              </w:rPr>
            </w:pPr>
            <w:proofErr w:type="spellStart"/>
            <w:r w:rsidRPr="009C2151">
              <w:rPr>
                <w:rFonts w:asciiTheme="minorHAnsi" w:eastAsiaTheme="minorEastAsia" w:hAnsiTheme="minorHAnsi" w:cstheme="minorBidi"/>
                <w:sz w:val="22"/>
                <w:szCs w:val="22"/>
                <w:lang w:val="en-US"/>
              </w:rPr>
              <w:t>Tariffa</w:t>
            </w:r>
            <w:proofErr w:type="spellEnd"/>
            <w:r w:rsidRPr="009C2151">
              <w:rPr>
                <w:rFonts w:asciiTheme="minorHAnsi" w:eastAsiaTheme="minorEastAsia" w:hAnsiTheme="minorHAnsi" w:cstheme="minorBidi"/>
                <w:sz w:val="22"/>
                <w:szCs w:val="22"/>
                <w:lang w:val="en-US"/>
              </w:rPr>
              <w:t xml:space="preserve"> full time –</w:t>
            </w:r>
          </w:p>
          <w:p w14:paraId="0286DC3A" w14:textId="5BC9B8E1" w:rsidR="16D6F620" w:rsidRPr="009C2151" w:rsidRDefault="16D6F620" w:rsidP="005027D1">
            <w:pPr>
              <w:jc w:val="center"/>
              <w:rPr>
                <w:rFonts w:asciiTheme="minorHAnsi" w:eastAsiaTheme="minorEastAsia" w:hAnsiTheme="minorHAnsi" w:cstheme="minorBidi"/>
                <w:sz w:val="22"/>
                <w:szCs w:val="22"/>
                <w:lang w:val="en-US"/>
              </w:rPr>
            </w:pPr>
            <w:r w:rsidRPr="009C2151">
              <w:rPr>
                <w:rFonts w:asciiTheme="minorHAnsi" w:eastAsiaTheme="minorEastAsia" w:hAnsiTheme="minorHAnsi" w:cstheme="minorBidi"/>
                <w:sz w:val="22"/>
                <w:szCs w:val="22"/>
                <w:lang w:val="en-US"/>
              </w:rPr>
              <w:t>on site</w:t>
            </w:r>
          </w:p>
        </w:tc>
        <w:tc>
          <w:tcPr>
            <w:tcW w:w="1731" w:type="dxa"/>
            <w:shd w:val="clear" w:color="auto" w:fill="DBE5F1" w:themeFill="accent1" w:themeFillTint="33"/>
            <w:vAlign w:val="center"/>
          </w:tcPr>
          <w:p w14:paraId="051D0000" w14:textId="11BCEF3A" w:rsidR="16D6F620" w:rsidRDefault="16D6F620" w:rsidP="005027D1">
            <w:pPr>
              <w:jc w:val="cente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Tariffa 50% -</w:t>
            </w:r>
          </w:p>
          <w:p w14:paraId="74CC6741" w14:textId="3B47CFDF" w:rsidR="16D6F620" w:rsidRPr="0030315C" w:rsidRDefault="16D6F620" w:rsidP="005027D1">
            <w:pPr>
              <w:jc w:val="cente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on site</w:t>
            </w:r>
          </w:p>
        </w:tc>
        <w:tc>
          <w:tcPr>
            <w:tcW w:w="1785" w:type="dxa"/>
            <w:shd w:val="clear" w:color="auto" w:fill="DBE5F1" w:themeFill="accent1" w:themeFillTint="33"/>
            <w:vAlign w:val="center"/>
          </w:tcPr>
          <w:p w14:paraId="01E436B6" w14:textId="18323C7E" w:rsidR="16D6F620" w:rsidRDefault="16D6F620" w:rsidP="005027D1">
            <w:pPr>
              <w:jc w:val="cente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Tariffa full time –</w:t>
            </w:r>
          </w:p>
          <w:p w14:paraId="515E797E" w14:textId="029378BF" w:rsidR="16D6F620" w:rsidRDefault="16D6F620" w:rsidP="005027D1">
            <w:pPr>
              <w:jc w:val="cente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da remoto</w:t>
            </w:r>
          </w:p>
        </w:tc>
      </w:tr>
      <w:tr w:rsidR="0081651C" w14:paraId="37338B97" w14:textId="77777777" w:rsidTr="3DE80995">
        <w:trPr>
          <w:trHeight w:val="1130"/>
        </w:trPr>
        <w:tc>
          <w:tcPr>
            <w:tcW w:w="2080" w:type="dxa"/>
            <w:vMerge w:val="restart"/>
          </w:tcPr>
          <w:p w14:paraId="7CBE1315" w14:textId="1FB3C8FA" w:rsidR="16D6F620" w:rsidRPr="0030315C" w:rsidRDefault="16D6F620"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Business account manager</w:t>
            </w:r>
          </w:p>
        </w:tc>
        <w:tc>
          <w:tcPr>
            <w:tcW w:w="2080" w:type="dxa"/>
            <w:vMerge w:val="restart"/>
          </w:tcPr>
          <w:p w14:paraId="46BB9258" w14:textId="49233229" w:rsidR="0A00AEEA" w:rsidRDefault="0A00AEEA" w:rsidP="2A6875E7">
            <w:pPr>
              <w:rPr>
                <w:rFonts w:ascii="Calibri" w:eastAsia="Calibri" w:hAnsi="Calibri" w:cs="Calibri"/>
                <w:sz w:val="20"/>
                <w:szCs w:val="20"/>
              </w:rPr>
            </w:pPr>
            <w:r w:rsidRPr="2A6875E7">
              <w:rPr>
                <w:rFonts w:ascii="Calibri" w:eastAsia="Calibri" w:hAnsi="Calibri" w:cs="Calibri"/>
                <w:sz w:val="20"/>
                <w:szCs w:val="20"/>
              </w:rPr>
              <w:t>Advisor nell’ambito della evoluzione del Sistema Informativo</w:t>
            </w:r>
          </w:p>
          <w:p w14:paraId="1ED8A13A" w14:textId="30202388" w:rsidR="0A00AEEA" w:rsidRDefault="0A00AEEA" w:rsidP="2A6875E7">
            <w:pPr>
              <w:rPr>
                <w:rFonts w:ascii="Calibri" w:eastAsia="Calibri" w:hAnsi="Calibri" w:cs="Calibri"/>
                <w:sz w:val="20"/>
                <w:szCs w:val="20"/>
              </w:rPr>
            </w:pPr>
            <w:r w:rsidRPr="2A6875E7">
              <w:rPr>
                <w:rFonts w:ascii="Calibri" w:eastAsia="Calibri" w:hAnsi="Calibri" w:cs="Calibri"/>
                <w:sz w:val="20"/>
                <w:szCs w:val="20"/>
              </w:rPr>
              <w:t>Figura dirigenziale, con responsabilità di organizzare e strutturate le risorse dell’OE sul Cliente</w:t>
            </w:r>
          </w:p>
          <w:p w14:paraId="50155D4A" w14:textId="2ED9C9F3" w:rsidR="2A6875E7" w:rsidRDefault="2A6875E7" w:rsidP="2A6875E7">
            <w:pPr>
              <w:rPr>
                <w:rFonts w:ascii="Calibri" w:eastAsia="Calibri" w:hAnsi="Calibri" w:cs="Calibri"/>
                <w:sz w:val="20"/>
                <w:szCs w:val="20"/>
              </w:rPr>
            </w:pPr>
          </w:p>
          <w:p w14:paraId="0438FF19" w14:textId="4A372533" w:rsidR="0A00AEEA" w:rsidRPr="0030315C" w:rsidRDefault="0A00AEEA" w:rsidP="2A6875E7">
            <w:pPr>
              <w:rPr>
                <w:rFonts w:ascii="Calibri" w:eastAsia="Calibri" w:hAnsi="Calibri" w:cs="Calibri"/>
                <w:sz w:val="20"/>
                <w:szCs w:val="20"/>
              </w:rPr>
            </w:pPr>
            <w:r w:rsidRPr="2A6875E7">
              <w:rPr>
                <w:rFonts w:ascii="Calibri" w:eastAsia="Calibri" w:hAnsi="Calibri" w:cs="Calibri"/>
                <w:sz w:val="20"/>
                <w:szCs w:val="20"/>
              </w:rPr>
              <w:t>Esperienza minima nel ruolo: 15 anni</w:t>
            </w:r>
          </w:p>
        </w:tc>
        <w:tc>
          <w:tcPr>
            <w:tcW w:w="3047" w:type="dxa"/>
            <w:vMerge w:val="restart"/>
          </w:tcPr>
          <w:p w14:paraId="448FB24A" w14:textId="672A2E59" w:rsidR="16D6F620" w:rsidRPr="0030315C" w:rsidRDefault="16D6F620" w:rsidP="2A6875E7">
            <w:pPr>
              <w:rPr>
                <w:rFonts w:asciiTheme="minorHAnsi" w:eastAsiaTheme="minorEastAsia" w:hAnsiTheme="minorHAnsi" w:cstheme="minorBidi"/>
                <w:sz w:val="18"/>
                <w:szCs w:val="18"/>
              </w:rPr>
            </w:pPr>
            <w:r w:rsidRPr="0030315C">
              <w:rPr>
                <w:rFonts w:asciiTheme="minorHAnsi" w:eastAsiaTheme="minorEastAsia" w:hAnsiTheme="minorHAnsi" w:cstheme="minorBidi"/>
                <w:sz w:val="20"/>
                <w:szCs w:val="20"/>
              </w:rPr>
              <w:t>Certificazioni “base”</w:t>
            </w:r>
          </w:p>
          <w:p w14:paraId="51398D0E" w14:textId="21C0397A" w:rsidR="2A6875E7" w:rsidRPr="0030315C" w:rsidRDefault="2A6875E7" w:rsidP="2A6875E7">
            <w:pPr>
              <w:rPr>
                <w:rFonts w:asciiTheme="minorHAnsi" w:eastAsiaTheme="minorEastAsia" w:hAnsiTheme="minorHAnsi" w:cstheme="minorBidi"/>
                <w:sz w:val="20"/>
                <w:szCs w:val="20"/>
              </w:rPr>
            </w:pPr>
          </w:p>
          <w:p w14:paraId="0C59FD11" w14:textId="22B14BCD" w:rsidR="2A6875E7" w:rsidRPr="0030315C" w:rsidRDefault="2A6875E7" w:rsidP="2A6875E7">
            <w:pPr>
              <w:rPr>
                <w:rFonts w:asciiTheme="minorHAnsi" w:eastAsiaTheme="minorEastAsia" w:hAnsiTheme="minorHAnsi" w:cstheme="minorBidi"/>
                <w:sz w:val="20"/>
                <w:szCs w:val="20"/>
              </w:rPr>
            </w:pPr>
          </w:p>
          <w:p w14:paraId="0517A0C3" w14:textId="439BEDEB" w:rsidR="3AA797BE" w:rsidRPr="0030315C" w:rsidRDefault="005027D1" w:rsidP="2A6875E7">
            <w:pPr>
              <w:rPr>
                <w:rFonts w:asciiTheme="minorHAnsi" w:eastAsiaTheme="minorEastAsia" w:hAnsiTheme="minorHAnsi" w:cstheme="minorBidi"/>
                <w:sz w:val="20"/>
                <w:szCs w:val="20"/>
              </w:rPr>
            </w:pPr>
            <w:r w:rsidRPr="0030315C">
              <w:rPr>
                <w:rFonts w:asciiTheme="minorHAnsi" w:eastAsiaTheme="minorEastAsia" w:hAnsiTheme="minorHAnsi" w:cstheme="minorBidi"/>
                <w:sz w:val="20"/>
                <w:szCs w:val="20"/>
              </w:rPr>
              <w:t>Ciascun</w:t>
            </w:r>
            <w:r>
              <w:rPr>
                <w:rFonts w:asciiTheme="minorHAnsi" w:eastAsiaTheme="minorEastAsia" w:hAnsiTheme="minorHAnsi" w:cstheme="minorBidi"/>
                <w:sz w:val="20"/>
                <w:szCs w:val="20"/>
              </w:rPr>
              <w:t xml:space="preserve"> professional</w:t>
            </w:r>
            <w:r w:rsidR="3AA797BE" w:rsidRPr="0030315C">
              <w:rPr>
                <w:rFonts w:asciiTheme="minorHAnsi" w:eastAsiaTheme="minorEastAsia" w:hAnsiTheme="minorHAnsi" w:cstheme="minorBidi"/>
                <w:sz w:val="20"/>
                <w:szCs w:val="20"/>
              </w:rPr>
              <w:t xml:space="preserve"> deve possedere almeno una certificazione per ognuno dei seguenti gruppi: </w:t>
            </w:r>
          </w:p>
          <w:p w14:paraId="242E74DD" w14:textId="63C133FC" w:rsidR="3AA797BE" w:rsidRPr="005027D1" w:rsidRDefault="7290515C" w:rsidP="0076278D">
            <w:pPr>
              <w:pStyle w:val="Paragrafoelenco"/>
              <w:numPr>
                <w:ilvl w:val="0"/>
                <w:numId w:val="38"/>
              </w:numPr>
              <w:ind w:left="259" w:hanging="259"/>
              <w:rPr>
                <w:rFonts w:asciiTheme="minorHAnsi" w:eastAsiaTheme="minorEastAsia" w:hAnsiTheme="minorHAnsi" w:cstheme="minorBidi"/>
                <w:sz w:val="20"/>
                <w:szCs w:val="20"/>
              </w:rPr>
            </w:pPr>
            <w:r w:rsidRPr="3DE80995">
              <w:rPr>
                <w:rFonts w:asciiTheme="minorHAnsi" w:eastAsiaTheme="minorEastAsia" w:hAnsiTheme="minorHAnsi" w:cstheme="minorBidi"/>
                <w:sz w:val="20"/>
                <w:szCs w:val="20"/>
              </w:rPr>
              <w:t xml:space="preserve">Project/Agile Management </w:t>
            </w:r>
          </w:p>
          <w:p w14:paraId="524A6055" w14:textId="63D15425" w:rsidR="3AA797BE" w:rsidRPr="009C2151" w:rsidRDefault="7290515C" w:rsidP="0076278D">
            <w:pPr>
              <w:pStyle w:val="Paragrafoelenco"/>
              <w:numPr>
                <w:ilvl w:val="0"/>
                <w:numId w:val="38"/>
              </w:numPr>
              <w:ind w:left="259" w:hanging="259"/>
              <w:rPr>
                <w:rFonts w:asciiTheme="minorHAnsi" w:eastAsiaTheme="minorEastAsia" w:hAnsiTheme="minorHAnsi" w:cstheme="minorBidi"/>
                <w:sz w:val="18"/>
                <w:szCs w:val="18"/>
                <w:lang w:val="en-US"/>
              </w:rPr>
            </w:pPr>
            <w:r w:rsidRPr="009C2151">
              <w:rPr>
                <w:rFonts w:asciiTheme="minorHAnsi" w:eastAsiaTheme="minorEastAsia" w:hAnsiTheme="minorHAnsi" w:cstheme="minorBidi"/>
                <w:sz w:val="20"/>
                <w:szCs w:val="20"/>
                <w:lang w:val="en-US"/>
              </w:rPr>
              <w:t>IT Management Framework: ITIL 4, COBIT 2019.</w:t>
            </w:r>
          </w:p>
        </w:tc>
        <w:tc>
          <w:tcPr>
            <w:tcW w:w="2308" w:type="dxa"/>
            <w:vMerge w:val="restart"/>
          </w:tcPr>
          <w:p w14:paraId="43FC9F2B" w14:textId="731F7E82" w:rsidR="2A6875E7" w:rsidRPr="009C2151" w:rsidRDefault="2A6875E7" w:rsidP="2A6875E7">
            <w:pPr>
              <w:rPr>
                <w:rFonts w:asciiTheme="minorHAnsi" w:eastAsiaTheme="minorEastAsia" w:hAnsiTheme="minorHAnsi" w:cstheme="minorBidi"/>
                <w:sz w:val="22"/>
                <w:szCs w:val="22"/>
                <w:lang w:val="en-US"/>
              </w:rPr>
            </w:pPr>
          </w:p>
        </w:tc>
        <w:tc>
          <w:tcPr>
            <w:tcW w:w="1875" w:type="dxa"/>
          </w:tcPr>
          <w:p w14:paraId="2DB3DD34" w14:textId="145F80CF" w:rsidR="16D6F620" w:rsidRDefault="16D6F620"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piccolo</w:t>
            </w:r>
          </w:p>
          <w:p w14:paraId="31135241" w14:textId="15461D26" w:rsidR="16D6F620" w:rsidRPr="0030315C" w:rsidRDefault="16D6F620"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tc>
        <w:tc>
          <w:tcPr>
            <w:tcW w:w="1731" w:type="dxa"/>
          </w:tcPr>
          <w:p w14:paraId="3CDCE782" w14:textId="145F80CF" w:rsidR="16D6F620" w:rsidRDefault="16D6F620"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piccolo</w:t>
            </w:r>
          </w:p>
          <w:p w14:paraId="3CFE949C" w14:textId="10907CF0" w:rsidR="16D6F620" w:rsidRPr="0030315C" w:rsidRDefault="16D6F620"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tc>
        <w:tc>
          <w:tcPr>
            <w:tcW w:w="1785" w:type="dxa"/>
          </w:tcPr>
          <w:p w14:paraId="0F70DBBC" w14:textId="145F80CF" w:rsidR="16D6F620" w:rsidRDefault="16D6F620"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piccolo</w:t>
            </w:r>
          </w:p>
          <w:p w14:paraId="7E362984" w14:textId="2B607861" w:rsidR="16D6F620" w:rsidRDefault="16D6F620"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tc>
      </w:tr>
      <w:tr w:rsidR="0081651C" w14:paraId="17A9D094" w14:textId="77777777" w:rsidTr="3DE80995">
        <w:trPr>
          <w:trHeight w:val="941"/>
        </w:trPr>
        <w:tc>
          <w:tcPr>
            <w:tcW w:w="2080" w:type="dxa"/>
            <w:vMerge/>
          </w:tcPr>
          <w:p w14:paraId="44EDB3E3" w14:textId="77777777" w:rsidR="007E7A09" w:rsidRDefault="007E7A09"/>
        </w:tc>
        <w:tc>
          <w:tcPr>
            <w:tcW w:w="2080" w:type="dxa"/>
            <w:vMerge/>
          </w:tcPr>
          <w:p w14:paraId="3498A6F1" w14:textId="77777777" w:rsidR="007E7A09" w:rsidRDefault="007E7A09"/>
        </w:tc>
        <w:tc>
          <w:tcPr>
            <w:tcW w:w="3047" w:type="dxa"/>
            <w:vMerge/>
          </w:tcPr>
          <w:p w14:paraId="4B258031" w14:textId="77777777" w:rsidR="007E7A09" w:rsidRDefault="007E7A09"/>
        </w:tc>
        <w:tc>
          <w:tcPr>
            <w:tcW w:w="2308" w:type="dxa"/>
            <w:vMerge/>
          </w:tcPr>
          <w:p w14:paraId="4CD440C8" w14:textId="77777777" w:rsidR="007E7A09" w:rsidRDefault="007E7A09"/>
        </w:tc>
        <w:tc>
          <w:tcPr>
            <w:tcW w:w="1875" w:type="dxa"/>
          </w:tcPr>
          <w:p w14:paraId="4DD98D81" w14:textId="3227B0A0" w:rsidR="16D6F620" w:rsidRDefault="16D6F620"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medio</w:t>
            </w:r>
          </w:p>
          <w:p w14:paraId="341E3D3B" w14:textId="5145365F" w:rsidR="16D6F620" w:rsidRPr="0030315C" w:rsidRDefault="16D6F620"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tc>
        <w:tc>
          <w:tcPr>
            <w:tcW w:w="1731" w:type="dxa"/>
          </w:tcPr>
          <w:p w14:paraId="59CC1F71" w14:textId="3227B0A0" w:rsidR="16D6F620" w:rsidRDefault="16D6F620"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medio</w:t>
            </w:r>
          </w:p>
          <w:p w14:paraId="11D106FB" w14:textId="5145365F" w:rsidR="16D6F620" w:rsidRDefault="16D6F620"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p w14:paraId="7D360581" w14:textId="0DC90DA0" w:rsidR="2A6875E7" w:rsidRPr="0030315C" w:rsidRDefault="2A6875E7" w:rsidP="2A6875E7">
            <w:pPr>
              <w:rPr>
                <w:rFonts w:asciiTheme="minorHAnsi" w:eastAsiaTheme="minorEastAsia" w:hAnsiTheme="minorHAnsi" w:cstheme="minorBidi"/>
                <w:sz w:val="22"/>
                <w:szCs w:val="22"/>
              </w:rPr>
            </w:pPr>
          </w:p>
        </w:tc>
        <w:tc>
          <w:tcPr>
            <w:tcW w:w="1785" w:type="dxa"/>
          </w:tcPr>
          <w:p w14:paraId="0A45EF05" w14:textId="3227B0A0" w:rsidR="16D6F620" w:rsidRDefault="16D6F620"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medio</w:t>
            </w:r>
          </w:p>
          <w:p w14:paraId="35315E1D" w14:textId="5145365F" w:rsidR="16D6F620" w:rsidRDefault="16D6F620"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p w14:paraId="66FF685D" w14:textId="0C5804C6" w:rsidR="2A6875E7" w:rsidRDefault="2A6875E7" w:rsidP="2A6875E7">
            <w:pPr>
              <w:rPr>
                <w:rFonts w:asciiTheme="minorHAnsi" w:eastAsiaTheme="minorEastAsia" w:hAnsiTheme="minorHAnsi" w:cstheme="minorBidi"/>
                <w:sz w:val="22"/>
                <w:szCs w:val="22"/>
              </w:rPr>
            </w:pPr>
          </w:p>
        </w:tc>
      </w:tr>
      <w:tr w:rsidR="0081651C" w14:paraId="533B14E7" w14:textId="77777777" w:rsidTr="3DE80995">
        <w:trPr>
          <w:trHeight w:val="375"/>
        </w:trPr>
        <w:tc>
          <w:tcPr>
            <w:tcW w:w="2080" w:type="dxa"/>
            <w:vMerge/>
          </w:tcPr>
          <w:p w14:paraId="367C3A1A" w14:textId="77777777" w:rsidR="007E7A09" w:rsidRDefault="007E7A09"/>
        </w:tc>
        <w:tc>
          <w:tcPr>
            <w:tcW w:w="2080" w:type="dxa"/>
            <w:vMerge/>
          </w:tcPr>
          <w:p w14:paraId="135A6B71" w14:textId="77777777" w:rsidR="007E7A09" w:rsidRDefault="007E7A09"/>
        </w:tc>
        <w:tc>
          <w:tcPr>
            <w:tcW w:w="3047" w:type="dxa"/>
            <w:vMerge/>
          </w:tcPr>
          <w:p w14:paraId="5B774DDE" w14:textId="77777777" w:rsidR="007E7A09" w:rsidRDefault="007E7A09"/>
        </w:tc>
        <w:tc>
          <w:tcPr>
            <w:tcW w:w="2308" w:type="dxa"/>
            <w:vMerge/>
          </w:tcPr>
          <w:p w14:paraId="23C3BF86" w14:textId="77777777" w:rsidR="007E7A09" w:rsidRDefault="007E7A09"/>
        </w:tc>
        <w:tc>
          <w:tcPr>
            <w:tcW w:w="1875" w:type="dxa"/>
          </w:tcPr>
          <w:p w14:paraId="3F22D57C" w14:textId="16A5D551" w:rsidR="16D6F620" w:rsidRDefault="16D6F620"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grande</w:t>
            </w:r>
          </w:p>
          <w:p w14:paraId="4088A35C" w14:textId="37808B0A" w:rsidR="16D6F620" w:rsidRPr="0030315C" w:rsidRDefault="16D6F620"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tc>
        <w:tc>
          <w:tcPr>
            <w:tcW w:w="1731" w:type="dxa"/>
          </w:tcPr>
          <w:p w14:paraId="3D8CFF7A" w14:textId="16A5D551" w:rsidR="16D6F620" w:rsidRDefault="16D6F620"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grande</w:t>
            </w:r>
          </w:p>
          <w:p w14:paraId="3E0F14D5" w14:textId="37808B0A" w:rsidR="16D6F620" w:rsidRDefault="16D6F620"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p w14:paraId="0959CF30" w14:textId="5B06EAAA" w:rsidR="2A6875E7" w:rsidRDefault="2A6875E7" w:rsidP="2A6875E7">
            <w:pPr>
              <w:rPr>
                <w:rFonts w:asciiTheme="minorHAnsi" w:eastAsiaTheme="minorEastAsia" w:hAnsiTheme="minorHAnsi" w:cstheme="minorBidi"/>
                <w:sz w:val="22"/>
                <w:szCs w:val="22"/>
              </w:rPr>
            </w:pPr>
          </w:p>
        </w:tc>
        <w:tc>
          <w:tcPr>
            <w:tcW w:w="1785" w:type="dxa"/>
          </w:tcPr>
          <w:p w14:paraId="7D2E988D" w14:textId="16A5D551" w:rsidR="16D6F620" w:rsidRDefault="16D6F620"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grande</w:t>
            </w:r>
          </w:p>
          <w:p w14:paraId="64C444E7" w14:textId="37808B0A" w:rsidR="16D6F620" w:rsidRDefault="16D6F620"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p w14:paraId="5A2DDFD7" w14:textId="0129EAD3" w:rsidR="2A6875E7" w:rsidRDefault="2A6875E7" w:rsidP="2A6875E7">
            <w:pPr>
              <w:rPr>
                <w:rFonts w:asciiTheme="minorHAnsi" w:eastAsiaTheme="minorEastAsia" w:hAnsiTheme="minorHAnsi" w:cstheme="minorBidi"/>
                <w:sz w:val="22"/>
                <w:szCs w:val="22"/>
              </w:rPr>
            </w:pPr>
          </w:p>
        </w:tc>
      </w:tr>
    </w:tbl>
    <w:p w14:paraId="7BD54BBF" w14:textId="6269CBF0" w:rsidR="2A6875E7" w:rsidRDefault="2A6875E7"/>
    <w:p w14:paraId="3B0FABD0" w14:textId="713A41F5" w:rsidR="2A6875E7" w:rsidRDefault="2A6875E7"/>
    <w:p w14:paraId="277BA9BC" w14:textId="2E42EC45" w:rsidR="2A6875E7" w:rsidRDefault="2A6875E7" w:rsidP="2A6875E7"/>
    <w:tbl>
      <w:tblPr>
        <w:tblStyle w:val="Grigliatabella"/>
        <w:tblW w:w="14879" w:type="dxa"/>
        <w:tblLayout w:type="fixed"/>
        <w:tblLook w:val="06A0" w:firstRow="1" w:lastRow="0" w:firstColumn="1" w:lastColumn="0" w:noHBand="1" w:noVBand="1"/>
      </w:tblPr>
      <w:tblGrid>
        <w:gridCol w:w="2051"/>
        <w:gridCol w:w="2051"/>
        <w:gridCol w:w="3123"/>
        <w:gridCol w:w="2268"/>
        <w:gridCol w:w="1842"/>
        <w:gridCol w:w="1843"/>
        <w:gridCol w:w="1701"/>
      </w:tblGrid>
      <w:tr w:rsidR="005027D1" w14:paraId="1C07B14D" w14:textId="77777777" w:rsidTr="3DE80995">
        <w:trPr>
          <w:trHeight w:val="211"/>
        </w:trPr>
        <w:tc>
          <w:tcPr>
            <w:tcW w:w="2051" w:type="dxa"/>
            <w:shd w:val="clear" w:color="auto" w:fill="DBE5F1" w:themeFill="accent1" w:themeFillTint="33"/>
            <w:vAlign w:val="center"/>
          </w:tcPr>
          <w:p w14:paraId="54DCE32A" w14:textId="278D3EC4" w:rsidR="2A6875E7" w:rsidRDefault="2A6875E7" w:rsidP="005027D1">
            <w:pPr>
              <w:jc w:val="cente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Figura professionale</w:t>
            </w:r>
          </w:p>
        </w:tc>
        <w:tc>
          <w:tcPr>
            <w:tcW w:w="2051" w:type="dxa"/>
            <w:shd w:val="clear" w:color="auto" w:fill="DBE5F1" w:themeFill="accent1" w:themeFillTint="33"/>
            <w:vAlign w:val="center"/>
          </w:tcPr>
          <w:p w14:paraId="1F35F1E9" w14:textId="709D7654" w:rsidR="2A6875E7" w:rsidRDefault="2A6875E7" w:rsidP="005027D1">
            <w:pPr>
              <w:jc w:val="cente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descrizione</w:t>
            </w:r>
          </w:p>
        </w:tc>
        <w:tc>
          <w:tcPr>
            <w:tcW w:w="3123" w:type="dxa"/>
            <w:shd w:val="clear" w:color="auto" w:fill="DBE5F1" w:themeFill="accent1" w:themeFillTint="33"/>
            <w:vAlign w:val="center"/>
          </w:tcPr>
          <w:p w14:paraId="0E027E8A" w14:textId="425EF31E" w:rsidR="2A6875E7" w:rsidRDefault="2A6875E7" w:rsidP="005027D1">
            <w:pPr>
              <w:jc w:val="cente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certificazioni</w:t>
            </w:r>
          </w:p>
        </w:tc>
        <w:tc>
          <w:tcPr>
            <w:tcW w:w="2268" w:type="dxa"/>
            <w:shd w:val="clear" w:color="auto" w:fill="DBE5F1" w:themeFill="accent1" w:themeFillTint="33"/>
            <w:vAlign w:val="center"/>
          </w:tcPr>
          <w:p w14:paraId="113D379F" w14:textId="547D783A" w:rsidR="2A6875E7" w:rsidRDefault="2A6875E7" w:rsidP="005027D1">
            <w:pPr>
              <w:jc w:val="cente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Ulteriori certificazioni suggerite dall’OE</w:t>
            </w:r>
          </w:p>
        </w:tc>
        <w:tc>
          <w:tcPr>
            <w:tcW w:w="1842" w:type="dxa"/>
            <w:shd w:val="clear" w:color="auto" w:fill="DBE5F1" w:themeFill="accent1" w:themeFillTint="33"/>
            <w:vAlign w:val="center"/>
          </w:tcPr>
          <w:p w14:paraId="340A5A7A" w14:textId="37E97DB1" w:rsidR="2A6875E7" w:rsidRPr="009C2151" w:rsidRDefault="2A6875E7" w:rsidP="005027D1">
            <w:pPr>
              <w:jc w:val="center"/>
              <w:rPr>
                <w:rFonts w:asciiTheme="minorHAnsi" w:eastAsiaTheme="minorEastAsia" w:hAnsiTheme="minorHAnsi" w:cstheme="minorBidi"/>
                <w:sz w:val="22"/>
                <w:szCs w:val="22"/>
                <w:lang w:val="en-US"/>
              </w:rPr>
            </w:pPr>
            <w:proofErr w:type="spellStart"/>
            <w:r w:rsidRPr="009C2151">
              <w:rPr>
                <w:rFonts w:asciiTheme="minorHAnsi" w:eastAsiaTheme="minorEastAsia" w:hAnsiTheme="minorHAnsi" w:cstheme="minorBidi"/>
                <w:sz w:val="22"/>
                <w:szCs w:val="22"/>
                <w:lang w:val="en-US"/>
              </w:rPr>
              <w:t>Tariffa</w:t>
            </w:r>
            <w:proofErr w:type="spellEnd"/>
            <w:r w:rsidRPr="009C2151">
              <w:rPr>
                <w:rFonts w:asciiTheme="minorHAnsi" w:eastAsiaTheme="minorEastAsia" w:hAnsiTheme="minorHAnsi" w:cstheme="minorBidi"/>
                <w:sz w:val="22"/>
                <w:szCs w:val="22"/>
                <w:lang w:val="en-US"/>
              </w:rPr>
              <w:t xml:space="preserve"> full time – on site</w:t>
            </w:r>
          </w:p>
        </w:tc>
        <w:tc>
          <w:tcPr>
            <w:tcW w:w="1843" w:type="dxa"/>
            <w:shd w:val="clear" w:color="auto" w:fill="DBE5F1" w:themeFill="accent1" w:themeFillTint="33"/>
            <w:vAlign w:val="center"/>
          </w:tcPr>
          <w:p w14:paraId="6CA3DE0A" w14:textId="2DB7FD29" w:rsidR="2A6875E7" w:rsidRDefault="2A6875E7" w:rsidP="005027D1">
            <w:pPr>
              <w:jc w:val="cente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Tariffa 50% -</w:t>
            </w:r>
          </w:p>
          <w:p w14:paraId="11B53ED4" w14:textId="094875A7" w:rsidR="2A6875E7" w:rsidRDefault="2A6875E7" w:rsidP="005027D1">
            <w:pPr>
              <w:jc w:val="cente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on site</w:t>
            </w:r>
          </w:p>
        </w:tc>
        <w:tc>
          <w:tcPr>
            <w:tcW w:w="1701" w:type="dxa"/>
            <w:shd w:val="clear" w:color="auto" w:fill="DBE5F1" w:themeFill="accent1" w:themeFillTint="33"/>
            <w:vAlign w:val="center"/>
          </w:tcPr>
          <w:p w14:paraId="14FA4996" w14:textId="095832C7" w:rsidR="2A6875E7" w:rsidRDefault="2A6875E7" w:rsidP="005027D1">
            <w:pPr>
              <w:jc w:val="cente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Tariffa full time</w:t>
            </w:r>
            <w:r w:rsidR="005027D1">
              <w:rPr>
                <w:rFonts w:asciiTheme="minorHAnsi" w:eastAsiaTheme="minorEastAsia" w:hAnsiTheme="minorHAnsi" w:cstheme="minorBidi"/>
                <w:sz w:val="22"/>
                <w:szCs w:val="22"/>
              </w:rPr>
              <w:t xml:space="preserve"> - </w:t>
            </w:r>
            <w:r w:rsidRPr="2A6875E7">
              <w:rPr>
                <w:rFonts w:asciiTheme="minorHAnsi" w:eastAsiaTheme="minorEastAsia" w:hAnsiTheme="minorHAnsi" w:cstheme="minorBidi"/>
                <w:sz w:val="22"/>
                <w:szCs w:val="22"/>
              </w:rPr>
              <w:t>da remoto</w:t>
            </w:r>
          </w:p>
        </w:tc>
      </w:tr>
      <w:tr w:rsidR="005027D1" w14:paraId="392D3D20" w14:textId="77777777" w:rsidTr="3DE80995">
        <w:trPr>
          <w:trHeight w:val="775"/>
        </w:trPr>
        <w:tc>
          <w:tcPr>
            <w:tcW w:w="2051" w:type="dxa"/>
            <w:vMerge w:val="restart"/>
          </w:tcPr>
          <w:p w14:paraId="1A2E0375" w14:textId="267922FA"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 xml:space="preserve">Project Manager </w:t>
            </w:r>
          </w:p>
          <w:p w14:paraId="2FF4A786" w14:textId="42100381" w:rsidR="4FF81C8F" w:rsidRDefault="4FF81C8F"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Senior</w:t>
            </w:r>
          </w:p>
        </w:tc>
        <w:tc>
          <w:tcPr>
            <w:tcW w:w="2051" w:type="dxa"/>
            <w:vMerge w:val="restart"/>
          </w:tcPr>
          <w:p w14:paraId="59AC33EC" w14:textId="50A609F0" w:rsidR="1CE82896" w:rsidRDefault="397C4DC7" w:rsidP="005027D1">
            <w:pPr>
              <w:ind w:left="-20" w:right="-20"/>
              <w:jc w:val="both"/>
              <w:rPr>
                <w:rFonts w:ascii="Calibri" w:eastAsia="Calibri" w:hAnsi="Calibri" w:cs="Calibri"/>
                <w:sz w:val="20"/>
                <w:szCs w:val="20"/>
              </w:rPr>
            </w:pPr>
            <w:r w:rsidRPr="3DE80995">
              <w:rPr>
                <w:rFonts w:ascii="Calibri" w:eastAsia="Calibri" w:hAnsi="Calibri" w:cs="Calibri"/>
                <w:sz w:val="20"/>
                <w:szCs w:val="20"/>
              </w:rPr>
              <w:t xml:space="preserve">Coordina gruppo di lavoro per </w:t>
            </w:r>
            <w:r w:rsidR="68375205" w:rsidRPr="3DE80995">
              <w:rPr>
                <w:rFonts w:ascii="Calibri" w:eastAsia="Calibri" w:hAnsi="Calibri" w:cs="Calibri"/>
                <w:sz w:val="20"/>
                <w:szCs w:val="20"/>
              </w:rPr>
              <w:t xml:space="preserve">progetti </w:t>
            </w:r>
            <w:r w:rsidR="116E0E83" w:rsidRPr="3DE80995">
              <w:rPr>
                <w:rFonts w:ascii="Calibri" w:eastAsia="Calibri" w:hAnsi="Calibri" w:cs="Calibri"/>
                <w:sz w:val="20"/>
                <w:szCs w:val="20"/>
              </w:rPr>
              <w:t xml:space="preserve">di sviluppo software </w:t>
            </w:r>
            <w:r w:rsidR="68375205" w:rsidRPr="3DE80995">
              <w:rPr>
                <w:rFonts w:ascii="Calibri" w:eastAsia="Calibri" w:hAnsi="Calibri" w:cs="Calibri"/>
                <w:sz w:val="20"/>
                <w:szCs w:val="20"/>
              </w:rPr>
              <w:t xml:space="preserve">grandi </w:t>
            </w:r>
          </w:p>
          <w:p w14:paraId="15197DA8" w14:textId="3E5ED086" w:rsidR="2A6875E7" w:rsidRDefault="2A6875E7" w:rsidP="2A6875E7">
            <w:pPr>
              <w:ind w:left="-20" w:right="-20"/>
              <w:jc w:val="both"/>
              <w:rPr>
                <w:rFonts w:ascii="Calibri" w:eastAsia="Calibri" w:hAnsi="Calibri" w:cs="Calibri"/>
                <w:sz w:val="20"/>
                <w:szCs w:val="20"/>
              </w:rPr>
            </w:pPr>
          </w:p>
          <w:p w14:paraId="71DC2779" w14:textId="1C377FED" w:rsidR="2A6875E7" w:rsidRDefault="1CE82896" w:rsidP="2A6875E7">
            <w:pPr>
              <w:rPr>
                <w:rFonts w:asciiTheme="minorHAnsi" w:eastAsiaTheme="minorEastAsia" w:hAnsiTheme="minorHAnsi" w:cstheme="minorBidi"/>
                <w:sz w:val="22"/>
                <w:szCs w:val="22"/>
              </w:rPr>
            </w:pPr>
            <w:r w:rsidRPr="2A6875E7">
              <w:rPr>
                <w:rFonts w:ascii="Calibri" w:eastAsia="Calibri" w:hAnsi="Calibri" w:cs="Calibri"/>
                <w:sz w:val="20"/>
                <w:szCs w:val="20"/>
              </w:rPr>
              <w:t xml:space="preserve">Almeno 8 anni nel ruolo </w:t>
            </w:r>
          </w:p>
        </w:tc>
        <w:tc>
          <w:tcPr>
            <w:tcW w:w="3123" w:type="dxa"/>
            <w:vMerge w:val="restart"/>
          </w:tcPr>
          <w:p w14:paraId="2C962E6E" w14:textId="672A2E59"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Certificazioni “base”</w:t>
            </w:r>
          </w:p>
          <w:p w14:paraId="367B85E3" w14:textId="072F2EC4" w:rsidR="44B055CF" w:rsidRDefault="44B055CF"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 xml:space="preserve">Almeno una certificazione per ognuno dei seguenti gruppi: </w:t>
            </w:r>
          </w:p>
          <w:p w14:paraId="126F1BF5" w14:textId="77777777" w:rsidR="00401874" w:rsidRPr="005E0899" w:rsidRDefault="69735DB9" w:rsidP="00401874">
            <w:pPr>
              <w:pStyle w:val="Paragrafoelenco"/>
              <w:numPr>
                <w:ilvl w:val="0"/>
                <w:numId w:val="38"/>
              </w:numPr>
              <w:ind w:left="259" w:hanging="259"/>
              <w:rPr>
                <w:rFonts w:asciiTheme="minorHAnsi" w:eastAsiaTheme="minorEastAsia" w:hAnsiTheme="minorHAnsi" w:cstheme="minorBidi"/>
                <w:sz w:val="22"/>
                <w:szCs w:val="22"/>
              </w:rPr>
            </w:pPr>
            <w:r w:rsidRPr="3DE80995">
              <w:rPr>
                <w:rFonts w:asciiTheme="minorHAnsi" w:eastAsiaTheme="minorEastAsia" w:hAnsiTheme="minorHAnsi" w:cstheme="minorBidi"/>
                <w:sz w:val="20"/>
                <w:szCs w:val="20"/>
              </w:rPr>
              <w:t>Project/Agile Management</w:t>
            </w:r>
          </w:p>
          <w:p w14:paraId="37617869" w14:textId="546DC6C3" w:rsidR="00401874" w:rsidRPr="009C2151" w:rsidRDefault="69735DB9" w:rsidP="00401874">
            <w:pPr>
              <w:pStyle w:val="Paragrafoelenco"/>
              <w:numPr>
                <w:ilvl w:val="0"/>
                <w:numId w:val="38"/>
              </w:numPr>
              <w:ind w:left="259" w:hanging="259"/>
              <w:rPr>
                <w:rFonts w:asciiTheme="minorHAnsi" w:eastAsiaTheme="minorEastAsia" w:hAnsiTheme="minorHAnsi" w:cstheme="minorBidi"/>
                <w:sz w:val="22"/>
                <w:szCs w:val="22"/>
                <w:lang w:val="en-US"/>
              </w:rPr>
            </w:pPr>
            <w:r w:rsidRPr="009C2151">
              <w:rPr>
                <w:rFonts w:asciiTheme="minorHAnsi" w:eastAsiaTheme="minorEastAsia" w:hAnsiTheme="minorHAnsi" w:cstheme="minorBidi"/>
                <w:sz w:val="20"/>
                <w:szCs w:val="20"/>
                <w:lang w:val="en-US"/>
              </w:rPr>
              <w:t xml:space="preserve"> IT Management Framework: ITIL 4, COBIT 2019</w:t>
            </w:r>
          </w:p>
          <w:p w14:paraId="3821BF50" w14:textId="4F481906" w:rsidR="0076278D" w:rsidRPr="009C2151" w:rsidRDefault="0076278D" w:rsidP="00401874">
            <w:pPr>
              <w:rPr>
                <w:rFonts w:asciiTheme="minorHAnsi" w:eastAsiaTheme="minorEastAsia" w:hAnsiTheme="minorHAnsi" w:cstheme="minorBidi"/>
                <w:sz w:val="22"/>
                <w:szCs w:val="22"/>
                <w:lang w:val="en-US"/>
              </w:rPr>
            </w:pPr>
          </w:p>
          <w:p w14:paraId="75DCAD37" w14:textId="4D0EEBBD" w:rsidR="00AA4D05" w:rsidRPr="00640A7B" w:rsidRDefault="00AA4D05" w:rsidP="00AA4D05">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C</w:t>
            </w:r>
            <w:r w:rsidRPr="00640A7B">
              <w:rPr>
                <w:rFonts w:asciiTheme="minorHAnsi" w:eastAsiaTheme="minorEastAsia" w:hAnsiTheme="minorHAnsi" w:cstheme="minorBidi"/>
                <w:sz w:val="22"/>
                <w:szCs w:val="22"/>
              </w:rPr>
              <w:t>ertificazioni “tecniche”</w:t>
            </w:r>
          </w:p>
          <w:p w14:paraId="4AB74438" w14:textId="2DEE16BC" w:rsidR="2A6875E7" w:rsidRPr="00B34EF6" w:rsidRDefault="00AA4D05" w:rsidP="00AA4D05">
            <w:pPr>
              <w:rPr>
                <w:rFonts w:asciiTheme="minorHAnsi" w:eastAsiaTheme="minorEastAsia" w:hAnsiTheme="minorHAnsi" w:cstheme="minorBidi"/>
                <w:sz w:val="22"/>
                <w:szCs w:val="22"/>
              </w:rPr>
            </w:pPr>
            <w:r w:rsidRPr="00640A7B">
              <w:rPr>
                <w:rFonts w:asciiTheme="minorHAnsi" w:eastAsiaTheme="minorEastAsia" w:hAnsiTheme="minorHAnsi" w:cstheme="minorBidi"/>
                <w:sz w:val="22"/>
                <w:szCs w:val="22"/>
              </w:rPr>
              <w:t>Certificazione IFPUG CFPS v.4.3.1 per i progetti misurati in Punti Funzione</w:t>
            </w:r>
          </w:p>
        </w:tc>
        <w:tc>
          <w:tcPr>
            <w:tcW w:w="2268" w:type="dxa"/>
            <w:vMerge w:val="restart"/>
          </w:tcPr>
          <w:p w14:paraId="21AAE028" w14:textId="731F7E82" w:rsidR="2A6875E7" w:rsidRPr="00B34EF6" w:rsidRDefault="2A6875E7" w:rsidP="2A6875E7">
            <w:pPr>
              <w:rPr>
                <w:rFonts w:asciiTheme="minorHAnsi" w:eastAsiaTheme="minorEastAsia" w:hAnsiTheme="minorHAnsi" w:cstheme="minorBidi"/>
                <w:sz w:val="22"/>
                <w:szCs w:val="22"/>
              </w:rPr>
            </w:pPr>
          </w:p>
        </w:tc>
        <w:tc>
          <w:tcPr>
            <w:tcW w:w="1842" w:type="dxa"/>
          </w:tcPr>
          <w:p w14:paraId="228BB12A" w14:textId="145F80CF"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piccolo</w:t>
            </w:r>
          </w:p>
          <w:p w14:paraId="4E40773C" w14:textId="15461D26"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tc>
        <w:tc>
          <w:tcPr>
            <w:tcW w:w="1843" w:type="dxa"/>
          </w:tcPr>
          <w:p w14:paraId="4DDE7804" w14:textId="145F80CF"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piccolo</w:t>
            </w:r>
          </w:p>
          <w:p w14:paraId="5B26ED63" w14:textId="10907CF0"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tc>
        <w:tc>
          <w:tcPr>
            <w:tcW w:w="1701" w:type="dxa"/>
          </w:tcPr>
          <w:p w14:paraId="28B7B57A" w14:textId="145F80CF"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piccolo</w:t>
            </w:r>
          </w:p>
          <w:p w14:paraId="6F4FC290" w14:textId="2B607861"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tc>
      </w:tr>
      <w:tr w:rsidR="005027D1" w14:paraId="349172E3" w14:textId="77777777" w:rsidTr="3DE80995">
        <w:trPr>
          <w:trHeight w:val="211"/>
        </w:trPr>
        <w:tc>
          <w:tcPr>
            <w:tcW w:w="2051" w:type="dxa"/>
            <w:vMerge/>
          </w:tcPr>
          <w:p w14:paraId="53D0492E" w14:textId="77777777" w:rsidR="007E7A09" w:rsidRDefault="007E7A09"/>
        </w:tc>
        <w:tc>
          <w:tcPr>
            <w:tcW w:w="2051" w:type="dxa"/>
            <w:vMerge/>
          </w:tcPr>
          <w:p w14:paraId="26FA7E76" w14:textId="77777777" w:rsidR="007E7A09" w:rsidRDefault="007E7A09"/>
        </w:tc>
        <w:tc>
          <w:tcPr>
            <w:tcW w:w="3123" w:type="dxa"/>
            <w:vMerge/>
          </w:tcPr>
          <w:p w14:paraId="02B745BE" w14:textId="77777777" w:rsidR="007E7A09" w:rsidRDefault="007E7A09"/>
        </w:tc>
        <w:tc>
          <w:tcPr>
            <w:tcW w:w="2268" w:type="dxa"/>
            <w:vMerge/>
          </w:tcPr>
          <w:p w14:paraId="4DBBE78A" w14:textId="77777777" w:rsidR="007E7A09" w:rsidRDefault="007E7A09"/>
        </w:tc>
        <w:tc>
          <w:tcPr>
            <w:tcW w:w="1842" w:type="dxa"/>
          </w:tcPr>
          <w:p w14:paraId="6D4357F1" w14:textId="3227B0A0"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medio</w:t>
            </w:r>
          </w:p>
          <w:p w14:paraId="3FF5993E" w14:textId="5145365F"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tc>
        <w:tc>
          <w:tcPr>
            <w:tcW w:w="1843" w:type="dxa"/>
          </w:tcPr>
          <w:p w14:paraId="48564551" w14:textId="3227B0A0"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medio</w:t>
            </w:r>
          </w:p>
          <w:p w14:paraId="4E625B05" w14:textId="5145365F"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p w14:paraId="4FC3DFFC" w14:textId="0DC90DA0" w:rsidR="2A6875E7" w:rsidRDefault="2A6875E7" w:rsidP="2A6875E7">
            <w:pPr>
              <w:rPr>
                <w:rFonts w:asciiTheme="minorHAnsi" w:eastAsiaTheme="minorEastAsia" w:hAnsiTheme="minorHAnsi" w:cstheme="minorBidi"/>
                <w:sz w:val="22"/>
                <w:szCs w:val="22"/>
              </w:rPr>
            </w:pPr>
          </w:p>
        </w:tc>
        <w:tc>
          <w:tcPr>
            <w:tcW w:w="1701" w:type="dxa"/>
          </w:tcPr>
          <w:p w14:paraId="484B398E" w14:textId="3227B0A0"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medio</w:t>
            </w:r>
          </w:p>
          <w:p w14:paraId="3D90CF9B" w14:textId="5145365F"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p w14:paraId="4808A8EC" w14:textId="0C5804C6" w:rsidR="2A6875E7" w:rsidRDefault="2A6875E7" w:rsidP="2A6875E7">
            <w:pPr>
              <w:rPr>
                <w:rFonts w:asciiTheme="minorHAnsi" w:eastAsiaTheme="minorEastAsia" w:hAnsiTheme="minorHAnsi" w:cstheme="minorBidi"/>
                <w:sz w:val="22"/>
                <w:szCs w:val="22"/>
              </w:rPr>
            </w:pPr>
          </w:p>
        </w:tc>
      </w:tr>
      <w:tr w:rsidR="005027D1" w14:paraId="0321786B" w14:textId="77777777" w:rsidTr="3DE80995">
        <w:trPr>
          <w:trHeight w:val="809"/>
        </w:trPr>
        <w:tc>
          <w:tcPr>
            <w:tcW w:w="2051" w:type="dxa"/>
            <w:vMerge/>
          </w:tcPr>
          <w:p w14:paraId="731D90B3" w14:textId="77777777" w:rsidR="007E7A09" w:rsidRDefault="007E7A09"/>
        </w:tc>
        <w:tc>
          <w:tcPr>
            <w:tcW w:w="2051" w:type="dxa"/>
            <w:vMerge/>
          </w:tcPr>
          <w:p w14:paraId="2C972EC6" w14:textId="77777777" w:rsidR="007E7A09" w:rsidRDefault="007E7A09"/>
        </w:tc>
        <w:tc>
          <w:tcPr>
            <w:tcW w:w="3123" w:type="dxa"/>
            <w:vMerge/>
          </w:tcPr>
          <w:p w14:paraId="4F5E0B2C" w14:textId="77777777" w:rsidR="007E7A09" w:rsidRDefault="007E7A09"/>
        </w:tc>
        <w:tc>
          <w:tcPr>
            <w:tcW w:w="2268" w:type="dxa"/>
            <w:vMerge/>
          </w:tcPr>
          <w:p w14:paraId="4A755C96" w14:textId="77777777" w:rsidR="007E7A09" w:rsidRDefault="007E7A09"/>
        </w:tc>
        <w:tc>
          <w:tcPr>
            <w:tcW w:w="1842" w:type="dxa"/>
          </w:tcPr>
          <w:p w14:paraId="6205E753" w14:textId="16A5D551"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grande</w:t>
            </w:r>
          </w:p>
          <w:p w14:paraId="6E550BA3" w14:textId="37808B0A"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tc>
        <w:tc>
          <w:tcPr>
            <w:tcW w:w="1843" w:type="dxa"/>
          </w:tcPr>
          <w:p w14:paraId="29D06C38" w14:textId="16A5D551"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grande</w:t>
            </w:r>
          </w:p>
          <w:p w14:paraId="3DA6C178" w14:textId="37808B0A"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p w14:paraId="34509E9B" w14:textId="5B06EAAA" w:rsidR="2A6875E7" w:rsidRDefault="2A6875E7" w:rsidP="2A6875E7">
            <w:pPr>
              <w:rPr>
                <w:rFonts w:asciiTheme="minorHAnsi" w:eastAsiaTheme="minorEastAsia" w:hAnsiTheme="minorHAnsi" w:cstheme="minorBidi"/>
                <w:sz w:val="22"/>
                <w:szCs w:val="22"/>
              </w:rPr>
            </w:pPr>
          </w:p>
        </w:tc>
        <w:tc>
          <w:tcPr>
            <w:tcW w:w="1701" w:type="dxa"/>
          </w:tcPr>
          <w:p w14:paraId="18F3C9ED" w14:textId="16A5D551"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grande</w:t>
            </w:r>
          </w:p>
          <w:p w14:paraId="2ED091B2" w14:textId="37808B0A"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p w14:paraId="27FE8F12" w14:textId="0129EAD3" w:rsidR="2A6875E7" w:rsidRDefault="2A6875E7" w:rsidP="2A6875E7">
            <w:pPr>
              <w:rPr>
                <w:rFonts w:asciiTheme="minorHAnsi" w:eastAsiaTheme="minorEastAsia" w:hAnsiTheme="minorHAnsi" w:cstheme="minorBidi"/>
                <w:sz w:val="22"/>
                <w:szCs w:val="22"/>
              </w:rPr>
            </w:pPr>
          </w:p>
        </w:tc>
      </w:tr>
    </w:tbl>
    <w:p w14:paraId="6B7853C7" w14:textId="0660CDA7" w:rsidR="2A6875E7" w:rsidRDefault="2A6875E7" w:rsidP="2A6875E7"/>
    <w:p w14:paraId="1710FB3B" w14:textId="6BE58988" w:rsidR="2A6875E7" w:rsidRDefault="2A6875E7"/>
    <w:tbl>
      <w:tblPr>
        <w:tblStyle w:val="Grigliatabella"/>
        <w:tblW w:w="14802" w:type="dxa"/>
        <w:tblLayout w:type="fixed"/>
        <w:tblLook w:val="06A0" w:firstRow="1" w:lastRow="0" w:firstColumn="1" w:lastColumn="0" w:noHBand="1" w:noVBand="1"/>
      </w:tblPr>
      <w:tblGrid>
        <w:gridCol w:w="2065"/>
        <w:gridCol w:w="2041"/>
        <w:gridCol w:w="3119"/>
        <w:gridCol w:w="2268"/>
        <w:gridCol w:w="1842"/>
        <w:gridCol w:w="1843"/>
        <w:gridCol w:w="1624"/>
      </w:tblGrid>
      <w:tr w:rsidR="2A6875E7" w14:paraId="6BC3B6BA" w14:textId="77777777" w:rsidTr="3DE80995">
        <w:trPr>
          <w:trHeight w:val="241"/>
        </w:trPr>
        <w:tc>
          <w:tcPr>
            <w:tcW w:w="2065" w:type="dxa"/>
            <w:shd w:val="clear" w:color="auto" w:fill="DBE5F1" w:themeFill="accent1" w:themeFillTint="33"/>
            <w:vAlign w:val="center"/>
          </w:tcPr>
          <w:p w14:paraId="25F3A961" w14:textId="278D3EC4" w:rsidR="2A6875E7" w:rsidRDefault="2A6875E7" w:rsidP="008439BB">
            <w:pPr>
              <w:jc w:val="cente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Figura professionale</w:t>
            </w:r>
          </w:p>
        </w:tc>
        <w:tc>
          <w:tcPr>
            <w:tcW w:w="2041" w:type="dxa"/>
            <w:shd w:val="clear" w:color="auto" w:fill="DBE5F1" w:themeFill="accent1" w:themeFillTint="33"/>
            <w:vAlign w:val="center"/>
          </w:tcPr>
          <w:p w14:paraId="338D849E" w14:textId="709D7654" w:rsidR="2A6875E7" w:rsidRDefault="2A6875E7" w:rsidP="008439BB">
            <w:pPr>
              <w:jc w:val="cente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descrizione</w:t>
            </w:r>
          </w:p>
        </w:tc>
        <w:tc>
          <w:tcPr>
            <w:tcW w:w="3119" w:type="dxa"/>
            <w:shd w:val="clear" w:color="auto" w:fill="DBE5F1" w:themeFill="accent1" w:themeFillTint="33"/>
            <w:vAlign w:val="center"/>
          </w:tcPr>
          <w:p w14:paraId="25E1BF08" w14:textId="425EF31E" w:rsidR="2A6875E7" w:rsidRDefault="2A6875E7" w:rsidP="008439BB">
            <w:pPr>
              <w:jc w:val="cente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certificazioni</w:t>
            </w:r>
          </w:p>
        </w:tc>
        <w:tc>
          <w:tcPr>
            <w:tcW w:w="2268" w:type="dxa"/>
            <w:shd w:val="clear" w:color="auto" w:fill="DBE5F1" w:themeFill="accent1" w:themeFillTint="33"/>
            <w:vAlign w:val="center"/>
          </w:tcPr>
          <w:p w14:paraId="4A2DD86B" w14:textId="547D783A" w:rsidR="2A6875E7" w:rsidRDefault="2A6875E7" w:rsidP="008439BB">
            <w:pPr>
              <w:jc w:val="cente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Ulteriori certificazioni suggerite dall’OE</w:t>
            </w:r>
          </w:p>
        </w:tc>
        <w:tc>
          <w:tcPr>
            <w:tcW w:w="1842" w:type="dxa"/>
            <w:shd w:val="clear" w:color="auto" w:fill="DBE5F1" w:themeFill="accent1" w:themeFillTint="33"/>
            <w:vAlign w:val="center"/>
          </w:tcPr>
          <w:p w14:paraId="1A065987" w14:textId="37E97DB1" w:rsidR="2A6875E7" w:rsidRPr="009C2151" w:rsidRDefault="2A6875E7" w:rsidP="008439BB">
            <w:pPr>
              <w:jc w:val="center"/>
              <w:rPr>
                <w:rFonts w:asciiTheme="minorHAnsi" w:eastAsiaTheme="minorEastAsia" w:hAnsiTheme="minorHAnsi" w:cstheme="minorBidi"/>
                <w:sz w:val="22"/>
                <w:szCs w:val="22"/>
                <w:lang w:val="en-US"/>
              </w:rPr>
            </w:pPr>
            <w:proofErr w:type="spellStart"/>
            <w:r w:rsidRPr="009C2151">
              <w:rPr>
                <w:rFonts w:asciiTheme="minorHAnsi" w:eastAsiaTheme="minorEastAsia" w:hAnsiTheme="minorHAnsi" w:cstheme="minorBidi"/>
                <w:sz w:val="22"/>
                <w:szCs w:val="22"/>
                <w:lang w:val="en-US"/>
              </w:rPr>
              <w:t>Tariffa</w:t>
            </w:r>
            <w:proofErr w:type="spellEnd"/>
            <w:r w:rsidRPr="009C2151">
              <w:rPr>
                <w:rFonts w:asciiTheme="minorHAnsi" w:eastAsiaTheme="minorEastAsia" w:hAnsiTheme="minorHAnsi" w:cstheme="minorBidi"/>
                <w:sz w:val="22"/>
                <w:szCs w:val="22"/>
                <w:lang w:val="en-US"/>
              </w:rPr>
              <w:t xml:space="preserve"> full time – on site</w:t>
            </w:r>
          </w:p>
        </w:tc>
        <w:tc>
          <w:tcPr>
            <w:tcW w:w="1843" w:type="dxa"/>
            <w:shd w:val="clear" w:color="auto" w:fill="DBE5F1" w:themeFill="accent1" w:themeFillTint="33"/>
            <w:vAlign w:val="center"/>
          </w:tcPr>
          <w:p w14:paraId="7A54411F" w14:textId="62C7FB70" w:rsidR="2A6875E7" w:rsidRDefault="2A6875E7" w:rsidP="008439BB">
            <w:pPr>
              <w:jc w:val="cente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Tariffa 50% -</w:t>
            </w:r>
          </w:p>
          <w:p w14:paraId="1210E44C" w14:textId="094875A7" w:rsidR="2A6875E7" w:rsidRDefault="2A6875E7" w:rsidP="008439BB">
            <w:pPr>
              <w:jc w:val="cente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on site</w:t>
            </w:r>
          </w:p>
        </w:tc>
        <w:tc>
          <w:tcPr>
            <w:tcW w:w="1624" w:type="dxa"/>
            <w:shd w:val="clear" w:color="auto" w:fill="DBE5F1" w:themeFill="accent1" w:themeFillTint="33"/>
            <w:vAlign w:val="center"/>
          </w:tcPr>
          <w:p w14:paraId="306A5C44" w14:textId="3104A73B" w:rsidR="2A6875E7" w:rsidRDefault="2A6875E7" w:rsidP="008439BB">
            <w:pPr>
              <w:jc w:val="cente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Tariffa full time –da remoto</w:t>
            </w:r>
          </w:p>
        </w:tc>
      </w:tr>
      <w:tr w:rsidR="2A6875E7" w14:paraId="275F3FE1" w14:textId="77777777" w:rsidTr="3DE80995">
        <w:trPr>
          <w:trHeight w:val="241"/>
        </w:trPr>
        <w:tc>
          <w:tcPr>
            <w:tcW w:w="2065" w:type="dxa"/>
            <w:vMerge w:val="restart"/>
          </w:tcPr>
          <w:p w14:paraId="14C12D03" w14:textId="267922FA" w:rsidR="2A6875E7" w:rsidRPr="008439BB" w:rsidRDefault="2A6875E7" w:rsidP="2A6875E7">
            <w:pPr>
              <w:rPr>
                <w:rFonts w:asciiTheme="minorHAnsi" w:eastAsiaTheme="minorEastAsia" w:hAnsiTheme="minorHAnsi" w:cstheme="minorHAnsi"/>
                <w:sz w:val="20"/>
                <w:szCs w:val="20"/>
              </w:rPr>
            </w:pPr>
            <w:r w:rsidRPr="008439BB">
              <w:rPr>
                <w:rFonts w:asciiTheme="minorHAnsi" w:eastAsiaTheme="minorEastAsia" w:hAnsiTheme="minorHAnsi" w:cstheme="minorHAnsi"/>
                <w:sz w:val="20"/>
                <w:szCs w:val="20"/>
              </w:rPr>
              <w:t xml:space="preserve">Project Manager </w:t>
            </w:r>
          </w:p>
          <w:p w14:paraId="6DE132DA" w14:textId="39F9C2C1" w:rsidR="2A6875E7" w:rsidRPr="008439BB" w:rsidRDefault="2A6875E7" w:rsidP="2A6875E7">
            <w:pPr>
              <w:rPr>
                <w:rFonts w:asciiTheme="minorHAnsi" w:eastAsiaTheme="minorEastAsia" w:hAnsiTheme="minorHAnsi" w:cstheme="minorHAnsi"/>
                <w:sz w:val="20"/>
                <w:szCs w:val="20"/>
              </w:rPr>
            </w:pPr>
          </w:p>
        </w:tc>
        <w:tc>
          <w:tcPr>
            <w:tcW w:w="2041" w:type="dxa"/>
            <w:vMerge w:val="restart"/>
          </w:tcPr>
          <w:p w14:paraId="11F613D7" w14:textId="4C7406E1" w:rsidR="008439BB" w:rsidRDefault="3160B5AC" w:rsidP="2A6875E7">
            <w:pPr>
              <w:rPr>
                <w:rFonts w:asciiTheme="minorHAnsi" w:hAnsiTheme="minorHAnsi" w:cstheme="minorHAnsi"/>
                <w:sz w:val="20"/>
                <w:szCs w:val="20"/>
              </w:rPr>
            </w:pPr>
            <w:r w:rsidRPr="3DE80995">
              <w:rPr>
                <w:rFonts w:asciiTheme="minorHAnsi" w:hAnsiTheme="minorHAnsi" w:cstheme="minorBidi"/>
                <w:sz w:val="20"/>
                <w:szCs w:val="20"/>
              </w:rPr>
              <w:t xml:space="preserve">Coordina gruppi di lavoro per </w:t>
            </w:r>
            <w:r w:rsidR="116E0E83" w:rsidRPr="3DE80995">
              <w:rPr>
                <w:rFonts w:asciiTheme="minorHAnsi" w:hAnsiTheme="minorHAnsi" w:cstheme="minorBidi"/>
                <w:sz w:val="20"/>
                <w:szCs w:val="20"/>
              </w:rPr>
              <w:t xml:space="preserve">progetti di sviluppo software </w:t>
            </w:r>
          </w:p>
          <w:p w14:paraId="71A3DA36" w14:textId="5AE8E63F" w:rsidR="2A6875E7" w:rsidRPr="008439BB" w:rsidRDefault="008439BB" w:rsidP="2A6875E7">
            <w:pPr>
              <w:rPr>
                <w:rFonts w:asciiTheme="minorHAnsi" w:eastAsiaTheme="minorEastAsia" w:hAnsiTheme="minorHAnsi" w:cstheme="minorHAnsi"/>
                <w:sz w:val="20"/>
                <w:szCs w:val="20"/>
              </w:rPr>
            </w:pPr>
            <w:r>
              <w:rPr>
                <w:rFonts w:ascii="Calibri" w:eastAsia="Calibri" w:hAnsi="Calibri" w:cs="Calibri"/>
                <w:sz w:val="20"/>
                <w:szCs w:val="20"/>
              </w:rPr>
              <w:t>Almeno 5</w:t>
            </w:r>
            <w:r w:rsidRPr="2A6875E7">
              <w:rPr>
                <w:rFonts w:ascii="Calibri" w:eastAsia="Calibri" w:hAnsi="Calibri" w:cs="Calibri"/>
                <w:sz w:val="20"/>
                <w:szCs w:val="20"/>
              </w:rPr>
              <w:t xml:space="preserve"> anni nel ruolo </w:t>
            </w:r>
          </w:p>
        </w:tc>
        <w:tc>
          <w:tcPr>
            <w:tcW w:w="3119" w:type="dxa"/>
            <w:vMerge w:val="restart"/>
          </w:tcPr>
          <w:p w14:paraId="7B367A0D" w14:textId="672A2E59" w:rsidR="2A6875E7" w:rsidRPr="008439BB" w:rsidRDefault="2A6875E7" w:rsidP="2A6875E7">
            <w:pPr>
              <w:rPr>
                <w:rFonts w:asciiTheme="minorHAnsi" w:eastAsiaTheme="minorEastAsia" w:hAnsiTheme="minorHAnsi" w:cstheme="minorHAnsi"/>
                <w:sz w:val="20"/>
                <w:szCs w:val="20"/>
              </w:rPr>
            </w:pPr>
            <w:r w:rsidRPr="008439BB">
              <w:rPr>
                <w:rFonts w:asciiTheme="minorHAnsi" w:eastAsiaTheme="minorEastAsia" w:hAnsiTheme="minorHAnsi" w:cstheme="minorHAnsi"/>
                <w:sz w:val="20"/>
                <w:szCs w:val="20"/>
              </w:rPr>
              <w:t>Certificazioni “base”</w:t>
            </w:r>
          </w:p>
          <w:p w14:paraId="56C23C79" w14:textId="1DF2D28B" w:rsidR="2A6875E7" w:rsidRPr="008439BB" w:rsidRDefault="2A6875E7" w:rsidP="2A6875E7">
            <w:pPr>
              <w:rPr>
                <w:rFonts w:asciiTheme="minorHAnsi" w:eastAsiaTheme="minorEastAsia" w:hAnsiTheme="minorHAnsi" w:cstheme="minorHAnsi"/>
                <w:sz w:val="20"/>
                <w:szCs w:val="20"/>
              </w:rPr>
            </w:pPr>
          </w:p>
          <w:p w14:paraId="49384BC1" w14:textId="77777777" w:rsidR="002C6745" w:rsidRPr="008439BB" w:rsidRDefault="002C6745" w:rsidP="002C6745">
            <w:pPr>
              <w:rPr>
                <w:rFonts w:asciiTheme="minorHAnsi" w:eastAsiaTheme="minorEastAsia" w:hAnsiTheme="minorHAnsi" w:cstheme="minorHAnsi"/>
                <w:sz w:val="20"/>
                <w:szCs w:val="20"/>
              </w:rPr>
            </w:pPr>
            <w:r w:rsidRPr="008439BB">
              <w:rPr>
                <w:rFonts w:asciiTheme="minorHAnsi" w:eastAsiaTheme="minorEastAsia" w:hAnsiTheme="minorHAnsi" w:cstheme="minorHAnsi"/>
                <w:sz w:val="20"/>
                <w:szCs w:val="20"/>
              </w:rPr>
              <w:t xml:space="preserve">Almeno una certificazione per ognuno dei seguenti gruppi: </w:t>
            </w:r>
          </w:p>
          <w:p w14:paraId="0FBF0110" w14:textId="77777777" w:rsidR="002C6745" w:rsidRPr="008439BB" w:rsidRDefault="058784D6" w:rsidP="002C6745">
            <w:pPr>
              <w:pStyle w:val="Paragrafoelenco"/>
              <w:numPr>
                <w:ilvl w:val="0"/>
                <w:numId w:val="38"/>
              </w:numPr>
              <w:ind w:left="259" w:hanging="259"/>
              <w:rPr>
                <w:rFonts w:asciiTheme="minorHAnsi" w:eastAsiaTheme="minorEastAsia" w:hAnsiTheme="minorHAnsi" w:cstheme="minorHAnsi"/>
                <w:sz w:val="20"/>
                <w:szCs w:val="20"/>
              </w:rPr>
            </w:pPr>
            <w:r w:rsidRPr="3DE80995">
              <w:rPr>
                <w:rFonts w:asciiTheme="minorHAnsi" w:eastAsiaTheme="minorEastAsia" w:hAnsiTheme="minorHAnsi" w:cstheme="minorBidi"/>
                <w:sz w:val="20"/>
                <w:szCs w:val="20"/>
              </w:rPr>
              <w:t>Project/Agile Management</w:t>
            </w:r>
          </w:p>
          <w:p w14:paraId="2D98740B" w14:textId="77777777" w:rsidR="002C6745" w:rsidRPr="009C2151" w:rsidRDefault="058784D6" w:rsidP="002C6745">
            <w:pPr>
              <w:pStyle w:val="Paragrafoelenco"/>
              <w:numPr>
                <w:ilvl w:val="0"/>
                <w:numId w:val="38"/>
              </w:numPr>
              <w:ind w:left="259" w:hanging="259"/>
              <w:rPr>
                <w:rFonts w:asciiTheme="minorHAnsi" w:eastAsiaTheme="minorEastAsia" w:hAnsiTheme="minorHAnsi" w:cstheme="minorHAnsi"/>
                <w:sz w:val="20"/>
                <w:szCs w:val="20"/>
                <w:lang w:val="en-US"/>
              </w:rPr>
            </w:pPr>
            <w:r w:rsidRPr="009C2151">
              <w:rPr>
                <w:rFonts w:asciiTheme="minorHAnsi" w:eastAsiaTheme="minorEastAsia" w:hAnsiTheme="minorHAnsi" w:cstheme="minorBidi"/>
                <w:sz w:val="20"/>
                <w:szCs w:val="20"/>
                <w:lang w:val="en-US"/>
              </w:rPr>
              <w:t xml:space="preserve"> IT Management Framework: ITIL 4, COBIT 2019</w:t>
            </w:r>
          </w:p>
          <w:p w14:paraId="4718FBC5" w14:textId="3298C1FB" w:rsidR="2A6875E7" w:rsidRPr="009C2151" w:rsidRDefault="2A6875E7" w:rsidP="2A6875E7">
            <w:pPr>
              <w:rPr>
                <w:rFonts w:asciiTheme="minorHAnsi" w:eastAsiaTheme="minorEastAsia" w:hAnsiTheme="minorHAnsi" w:cstheme="minorHAnsi"/>
                <w:sz w:val="20"/>
                <w:szCs w:val="20"/>
                <w:lang w:val="en-US"/>
              </w:rPr>
            </w:pPr>
            <w:r w:rsidRPr="009C2151">
              <w:rPr>
                <w:rFonts w:asciiTheme="minorHAnsi" w:eastAsiaTheme="minorEastAsia" w:hAnsiTheme="minorHAnsi" w:cstheme="minorHAnsi"/>
                <w:sz w:val="20"/>
                <w:szCs w:val="20"/>
                <w:lang w:val="en-US"/>
              </w:rPr>
              <w:t xml:space="preserve"> </w:t>
            </w:r>
          </w:p>
          <w:p w14:paraId="3BB6D9EF" w14:textId="42B67384" w:rsidR="2A6875E7" w:rsidRPr="00A47559" w:rsidRDefault="2A6875E7" w:rsidP="2A6875E7">
            <w:pPr>
              <w:rPr>
                <w:rFonts w:asciiTheme="minorHAnsi" w:eastAsiaTheme="minorEastAsia" w:hAnsiTheme="minorHAnsi" w:cstheme="minorHAnsi"/>
                <w:sz w:val="20"/>
                <w:szCs w:val="20"/>
                <w:lang w:val="en-US"/>
              </w:rPr>
            </w:pPr>
          </w:p>
        </w:tc>
        <w:tc>
          <w:tcPr>
            <w:tcW w:w="2268" w:type="dxa"/>
            <w:vMerge w:val="restart"/>
          </w:tcPr>
          <w:p w14:paraId="1B98F9E2" w14:textId="731F7E82" w:rsidR="2A6875E7" w:rsidRPr="00A47559" w:rsidRDefault="2A6875E7" w:rsidP="2A6875E7">
            <w:pPr>
              <w:rPr>
                <w:rFonts w:asciiTheme="minorHAnsi" w:eastAsiaTheme="minorEastAsia" w:hAnsiTheme="minorHAnsi" w:cstheme="minorHAnsi"/>
                <w:sz w:val="20"/>
                <w:szCs w:val="20"/>
                <w:lang w:val="en-US"/>
              </w:rPr>
            </w:pPr>
          </w:p>
        </w:tc>
        <w:tc>
          <w:tcPr>
            <w:tcW w:w="1842" w:type="dxa"/>
          </w:tcPr>
          <w:p w14:paraId="4F158130" w14:textId="145F80CF" w:rsidR="2A6875E7" w:rsidRPr="008439BB" w:rsidRDefault="2A6875E7" w:rsidP="2A6875E7">
            <w:pPr>
              <w:rPr>
                <w:rFonts w:asciiTheme="minorHAnsi" w:eastAsiaTheme="minorEastAsia" w:hAnsiTheme="minorHAnsi" w:cstheme="minorHAnsi"/>
                <w:sz w:val="20"/>
                <w:szCs w:val="20"/>
              </w:rPr>
            </w:pPr>
            <w:r w:rsidRPr="008439BB">
              <w:rPr>
                <w:rFonts w:asciiTheme="minorHAnsi" w:eastAsiaTheme="minorEastAsia" w:hAnsiTheme="minorHAnsi" w:cstheme="minorHAnsi"/>
                <w:sz w:val="20"/>
                <w:szCs w:val="20"/>
              </w:rPr>
              <w:t>Progetto piccolo</w:t>
            </w:r>
          </w:p>
          <w:p w14:paraId="24C6D195" w14:textId="15461D26" w:rsidR="2A6875E7" w:rsidRPr="008439BB" w:rsidRDefault="2A6875E7" w:rsidP="2A6875E7">
            <w:pPr>
              <w:rPr>
                <w:rFonts w:asciiTheme="minorHAnsi" w:eastAsiaTheme="minorEastAsia" w:hAnsiTheme="minorHAnsi" w:cstheme="minorHAnsi"/>
                <w:sz w:val="20"/>
                <w:szCs w:val="20"/>
              </w:rPr>
            </w:pPr>
            <w:r w:rsidRPr="008439BB">
              <w:rPr>
                <w:rFonts w:asciiTheme="minorHAnsi" w:eastAsiaTheme="minorEastAsia" w:hAnsiTheme="minorHAnsi" w:cstheme="minorHAnsi"/>
                <w:sz w:val="20"/>
                <w:szCs w:val="20"/>
              </w:rPr>
              <w:t>€/GP</w:t>
            </w:r>
          </w:p>
        </w:tc>
        <w:tc>
          <w:tcPr>
            <w:tcW w:w="1843" w:type="dxa"/>
          </w:tcPr>
          <w:p w14:paraId="26DFCDB1" w14:textId="145F80CF" w:rsidR="2A6875E7" w:rsidRPr="008439BB" w:rsidRDefault="2A6875E7" w:rsidP="2A6875E7">
            <w:pPr>
              <w:rPr>
                <w:rFonts w:asciiTheme="minorHAnsi" w:eastAsiaTheme="minorEastAsia" w:hAnsiTheme="minorHAnsi" w:cstheme="minorHAnsi"/>
                <w:sz w:val="20"/>
                <w:szCs w:val="20"/>
              </w:rPr>
            </w:pPr>
            <w:r w:rsidRPr="008439BB">
              <w:rPr>
                <w:rFonts w:asciiTheme="minorHAnsi" w:eastAsiaTheme="minorEastAsia" w:hAnsiTheme="minorHAnsi" w:cstheme="minorHAnsi"/>
                <w:sz w:val="20"/>
                <w:szCs w:val="20"/>
              </w:rPr>
              <w:t>Progetto piccolo</w:t>
            </w:r>
          </w:p>
          <w:p w14:paraId="26E63AC5" w14:textId="10907CF0" w:rsidR="2A6875E7" w:rsidRPr="008439BB" w:rsidRDefault="2A6875E7" w:rsidP="2A6875E7">
            <w:pPr>
              <w:rPr>
                <w:rFonts w:asciiTheme="minorHAnsi" w:eastAsiaTheme="minorEastAsia" w:hAnsiTheme="minorHAnsi" w:cstheme="minorHAnsi"/>
                <w:sz w:val="20"/>
                <w:szCs w:val="20"/>
              </w:rPr>
            </w:pPr>
            <w:r w:rsidRPr="008439BB">
              <w:rPr>
                <w:rFonts w:asciiTheme="minorHAnsi" w:eastAsiaTheme="minorEastAsia" w:hAnsiTheme="minorHAnsi" w:cstheme="minorHAnsi"/>
                <w:sz w:val="20"/>
                <w:szCs w:val="20"/>
              </w:rPr>
              <w:t>€/GP</w:t>
            </w:r>
          </w:p>
        </w:tc>
        <w:tc>
          <w:tcPr>
            <w:tcW w:w="1624" w:type="dxa"/>
          </w:tcPr>
          <w:p w14:paraId="36A69605" w14:textId="145F80CF" w:rsidR="2A6875E7" w:rsidRPr="008439BB" w:rsidRDefault="2A6875E7" w:rsidP="2A6875E7">
            <w:pPr>
              <w:rPr>
                <w:rFonts w:asciiTheme="minorHAnsi" w:eastAsiaTheme="minorEastAsia" w:hAnsiTheme="minorHAnsi" w:cstheme="minorHAnsi"/>
                <w:sz w:val="20"/>
                <w:szCs w:val="20"/>
              </w:rPr>
            </w:pPr>
            <w:r w:rsidRPr="008439BB">
              <w:rPr>
                <w:rFonts w:asciiTheme="minorHAnsi" w:eastAsiaTheme="minorEastAsia" w:hAnsiTheme="minorHAnsi" w:cstheme="minorHAnsi"/>
                <w:sz w:val="20"/>
                <w:szCs w:val="20"/>
              </w:rPr>
              <w:t>Progetto piccolo</w:t>
            </w:r>
          </w:p>
          <w:p w14:paraId="7440BA0C" w14:textId="2B607861" w:rsidR="2A6875E7" w:rsidRPr="008439BB" w:rsidRDefault="2A6875E7" w:rsidP="2A6875E7">
            <w:pPr>
              <w:rPr>
                <w:rFonts w:asciiTheme="minorHAnsi" w:eastAsiaTheme="minorEastAsia" w:hAnsiTheme="minorHAnsi" w:cstheme="minorHAnsi"/>
                <w:sz w:val="20"/>
                <w:szCs w:val="20"/>
              </w:rPr>
            </w:pPr>
            <w:r w:rsidRPr="008439BB">
              <w:rPr>
                <w:rFonts w:asciiTheme="minorHAnsi" w:eastAsiaTheme="minorEastAsia" w:hAnsiTheme="minorHAnsi" w:cstheme="minorHAnsi"/>
                <w:sz w:val="20"/>
                <w:szCs w:val="20"/>
              </w:rPr>
              <w:t>€/GP</w:t>
            </w:r>
          </w:p>
        </w:tc>
      </w:tr>
      <w:tr w:rsidR="2A6875E7" w14:paraId="36473269" w14:textId="77777777" w:rsidTr="3DE80995">
        <w:trPr>
          <w:trHeight w:val="241"/>
        </w:trPr>
        <w:tc>
          <w:tcPr>
            <w:tcW w:w="2065" w:type="dxa"/>
            <w:vMerge/>
          </w:tcPr>
          <w:p w14:paraId="178B0CE0" w14:textId="77777777" w:rsidR="007E7A09" w:rsidRPr="008439BB" w:rsidRDefault="007E7A09">
            <w:pPr>
              <w:rPr>
                <w:rFonts w:asciiTheme="minorHAnsi" w:hAnsiTheme="minorHAnsi" w:cstheme="minorHAnsi"/>
                <w:sz w:val="20"/>
                <w:szCs w:val="20"/>
              </w:rPr>
            </w:pPr>
          </w:p>
        </w:tc>
        <w:tc>
          <w:tcPr>
            <w:tcW w:w="2041" w:type="dxa"/>
            <w:vMerge/>
          </w:tcPr>
          <w:p w14:paraId="74E787AD" w14:textId="77777777" w:rsidR="007E7A09" w:rsidRPr="008439BB" w:rsidRDefault="007E7A09">
            <w:pPr>
              <w:rPr>
                <w:rFonts w:asciiTheme="minorHAnsi" w:hAnsiTheme="minorHAnsi" w:cstheme="minorHAnsi"/>
                <w:sz w:val="20"/>
                <w:szCs w:val="20"/>
              </w:rPr>
            </w:pPr>
          </w:p>
        </w:tc>
        <w:tc>
          <w:tcPr>
            <w:tcW w:w="3119" w:type="dxa"/>
            <w:vMerge/>
          </w:tcPr>
          <w:p w14:paraId="64D89AAE" w14:textId="77777777" w:rsidR="007E7A09" w:rsidRPr="008439BB" w:rsidRDefault="007E7A09">
            <w:pPr>
              <w:rPr>
                <w:rFonts w:asciiTheme="minorHAnsi" w:hAnsiTheme="minorHAnsi" w:cstheme="minorHAnsi"/>
                <w:sz w:val="20"/>
                <w:szCs w:val="20"/>
              </w:rPr>
            </w:pPr>
          </w:p>
        </w:tc>
        <w:tc>
          <w:tcPr>
            <w:tcW w:w="2268" w:type="dxa"/>
            <w:vMerge/>
          </w:tcPr>
          <w:p w14:paraId="7F07F15F" w14:textId="77777777" w:rsidR="007E7A09" w:rsidRPr="008439BB" w:rsidRDefault="007E7A09">
            <w:pPr>
              <w:rPr>
                <w:rFonts w:asciiTheme="minorHAnsi" w:hAnsiTheme="minorHAnsi" w:cstheme="minorHAnsi"/>
                <w:sz w:val="20"/>
                <w:szCs w:val="20"/>
              </w:rPr>
            </w:pPr>
          </w:p>
        </w:tc>
        <w:tc>
          <w:tcPr>
            <w:tcW w:w="1842" w:type="dxa"/>
          </w:tcPr>
          <w:p w14:paraId="3946457E" w14:textId="3227B0A0" w:rsidR="2A6875E7" w:rsidRPr="008439BB" w:rsidRDefault="2A6875E7" w:rsidP="2A6875E7">
            <w:pPr>
              <w:rPr>
                <w:rFonts w:asciiTheme="minorHAnsi" w:eastAsiaTheme="minorEastAsia" w:hAnsiTheme="minorHAnsi" w:cstheme="minorHAnsi"/>
                <w:sz w:val="20"/>
                <w:szCs w:val="20"/>
              </w:rPr>
            </w:pPr>
            <w:r w:rsidRPr="008439BB">
              <w:rPr>
                <w:rFonts w:asciiTheme="minorHAnsi" w:eastAsiaTheme="minorEastAsia" w:hAnsiTheme="minorHAnsi" w:cstheme="minorHAnsi"/>
                <w:sz w:val="20"/>
                <w:szCs w:val="20"/>
              </w:rPr>
              <w:t>Progetto medio</w:t>
            </w:r>
          </w:p>
          <w:p w14:paraId="7CC5A7EA" w14:textId="5145365F" w:rsidR="2A6875E7" w:rsidRPr="008439BB" w:rsidRDefault="2A6875E7" w:rsidP="2A6875E7">
            <w:pPr>
              <w:rPr>
                <w:rFonts w:asciiTheme="minorHAnsi" w:eastAsiaTheme="minorEastAsia" w:hAnsiTheme="minorHAnsi" w:cstheme="minorHAnsi"/>
                <w:sz w:val="20"/>
                <w:szCs w:val="20"/>
              </w:rPr>
            </w:pPr>
            <w:r w:rsidRPr="008439BB">
              <w:rPr>
                <w:rFonts w:asciiTheme="minorHAnsi" w:eastAsiaTheme="minorEastAsia" w:hAnsiTheme="minorHAnsi" w:cstheme="minorHAnsi"/>
                <w:sz w:val="20"/>
                <w:szCs w:val="20"/>
              </w:rPr>
              <w:t>€/GP</w:t>
            </w:r>
          </w:p>
        </w:tc>
        <w:tc>
          <w:tcPr>
            <w:tcW w:w="1843" w:type="dxa"/>
          </w:tcPr>
          <w:p w14:paraId="3EB24594" w14:textId="3227B0A0" w:rsidR="2A6875E7" w:rsidRPr="008439BB" w:rsidRDefault="2A6875E7" w:rsidP="2A6875E7">
            <w:pPr>
              <w:rPr>
                <w:rFonts w:asciiTheme="minorHAnsi" w:eastAsiaTheme="minorEastAsia" w:hAnsiTheme="minorHAnsi" w:cstheme="minorHAnsi"/>
                <w:sz w:val="20"/>
                <w:szCs w:val="20"/>
              </w:rPr>
            </w:pPr>
            <w:r w:rsidRPr="008439BB">
              <w:rPr>
                <w:rFonts w:asciiTheme="minorHAnsi" w:eastAsiaTheme="minorEastAsia" w:hAnsiTheme="minorHAnsi" w:cstheme="minorHAnsi"/>
                <w:sz w:val="20"/>
                <w:szCs w:val="20"/>
              </w:rPr>
              <w:t>Progetto medio</w:t>
            </w:r>
          </w:p>
          <w:p w14:paraId="2B5EE7B8" w14:textId="5145365F" w:rsidR="2A6875E7" w:rsidRPr="008439BB" w:rsidRDefault="2A6875E7" w:rsidP="2A6875E7">
            <w:pPr>
              <w:rPr>
                <w:rFonts w:asciiTheme="minorHAnsi" w:eastAsiaTheme="minorEastAsia" w:hAnsiTheme="minorHAnsi" w:cstheme="minorHAnsi"/>
                <w:sz w:val="20"/>
                <w:szCs w:val="20"/>
              </w:rPr>
            </w:pPr>
            <w:r w:rsidRPr="008439BB">
              <w:rPr>
                <w:rFonts w:asciiTheme="minorHAnsi" w:eastAsiaTheme="minorEastAsia" w:hAnsiTheme="minorHAnsi" w:cstheme="minorHAnsi"/>
                <w:sz w:val="20"/>
                <w:szCs w:val="20"/>
              </w:rPr>
              <w:t>€/GP</w:t>
            </w:r>
          </w:p>
          <w:p w14:paraId="2E5DD7C4" w14:textId="0DC90DA0" w:rsidR="2A6875E7" w:rsidRPr="008439BB" w:rsidRDefault="2A6875E7" w:rsidP="2A6875E7">
            <w:pPr>
              <w:rPr>
                <w:rFonts w:asciiTheme="minorHAnsi" w:eastAsiaTheme="minorEastAsia" w:hAnsiTheme="minorHAnsi" w:cstheme="minorHAnsi"/>
                <w:sz w:val="20"/>
                <w:szCs w:val="20"/>
              </w:rPr>
            </w:pPr>
          </w:p>
        </w:tc>
        <w:tc>
          <w:tcPr>
            <w:tcW w:w="1624" w:type="dxa"/>
          </w:tcPr>
          <w:p w14:paraId="06308FFA" w14:textId="3227B0A0" w:rsidR="2A6875E7" w:rsidRPr="008439BB" w:rsidRDefault="2A6875E7" w:rsidP="2A6875E7">
            <w:pPr>
              <w:rPr>
                <w:rFonts w:asciiTheme="minorHAnsi" w:eastAsiaTheme="minorEastAsia" w:hAnsiTheme="minorHAnsi" w:cstheme="minorHAnsi"/>
                <w:sz w:val="20"/>
                <w:szCs w:val="20"/>
              </w:rPr>
            </w:pPr>
            <w:r w:rsidRPr="008439BB">
              <w:rPr>
                <w:rFonts w:asciiTheme="minorHAnsi" w:eastAsiaTheme="minorEastAsia" w:hAnsiTheme="minorHAnsi" w:cstheme="minorHAnsi"/>
                <w:sz w:val="20"/>
                <w:szCs w:val="20"/>
              </w:rPr>
              <w:t>Progetto medio</w:t>
            </w:r>
          </w:p>
          <w:p w14:paraId="755065C4" w14:textId="5145365F" w:rsidR="2A6875E7" w:rsidRPr="008439BB" w:rsidRDefault="2A6875E7" w:rsidP="2A6875E7">
            <w:pPr>
              <w:rPr>
                <w:rFonts w:asciiTheme="minorHAnsi" w:eastAsiaTheme="minorEastAsia" w:hAnsiTheme="minorHAnsi" w:cstheme="minorHAnsi"/>
                <w:sz w:val="20"/>
                <w:szCs w:val="20"/>
              </w:rPr>
            </w:pPr>
            <w:r w:rsidRPr="008439BB">
              <w:rPr>
                <w:rFonts w:asciiTheme="minorHAnsi" w:eastAsiaTheme="minorEastAsia" w:hAnsiTheme="minorHAnsi" w:cstheme="minorHAnsi"/>
                <w:sz w:val="20"/>
                <w:szCs w:val="20"/>
              </w:rPr>
              <w:t>€/GP</w:t>
            </w:r>
          </w:p>
          <w:p w14:paraId="3B1BDD6C" w14:textId="0C5804C6" w:rsidR="2A6875E7" w:rsidRPr="008439BB" w:rsidRDefault="2A6875E7" w:rsidP="2A6875E7">
            <w:pPr>
              <w:rPr>
                <w:rFonts w:asciiTheme="minorHAnsi" w:eastAsiaTheme="minorEastAsia" w:hAnsiTheme="minorHAnsi" w:cstheme="minorHAnsi"/>
                <w:sz w:val="20"/>
                <w:szCs w:val="20"/>
              </w:rPr>
            </w:pPr>
          </w:p>
        </w:tc>
      </w:tr>
      <w:tr w:rsidR="2A6875E7" w14:paraId="7D9E1DA4" w14:textId="77777777" w:rsidTr="3DE80995">
        <w:trPr>
          <w:trHeight w:val="241"/>
        </w:trPr>
        <w:tc>
          <w:tcPr>
            <w:tcW w:w="2065" w:type="dxa"/>
            <w:vMerge/>
          </w:tcPr>
          <w:p w14:paraId="33529F23" w14:textId="77777777" w:rsidR="007E7A09" w:rsidRPr="008439BB" w:rsidRDefault="007E7A09">
            <w:pPr>
              <w:rPr>
                <w:rFonts w:asciiTheme="minorHAnsi" w:hAnsiTheme="minorHAnsi" w:cstheme="minorHAnsi"/>
                <w:sz w:val="20"/>
                <w:szCs w:val="20"/>
              </w:rPr>
            </w:pPr>
          </w:p>
        </w:tc>
        <w:tc>
          <w:tcPr>
            <w:tcW w:w="2041" w:type="dxa"/>
            <w:vMerge/>
          </w:tcPr>
          <w:p w14:paraId="40C1E519" w14:textId="77777777" w:rsidR="007E7A09" w:rsidRPr="008439BB" w:rsidRDefault="007E7A09">
            <w:pPr>
              <w:rPr>
                <w:rFonts w:asciiTheme="minorHAnsi" w:hAnsiTheme="minorHAnsi" w:cstheme="minorHAnsi"/>
                <w:sz w:val="20"/>
                <w:szCs w:val="20"/>
              </w:rPr>
            </w:pPr>
          </w:p>
        </w:tc>
        <w:tc>
          <w:tcPr>
            <w:tcW w:w="3119" w:type="dxa"/>
            <w:vMerge/>
          </w:tcPr>
          <w:p w14:paraId="71063F85" w14:textId="77777777" w:rsidR="007E7A09" w:rsidRPr="008439BB" w:rsidRDefault="007E7A09">
            <w:pPr>
              <w:rPr>
                <w:rFonts w:asciiTheme="minorHAnsi" w:hAnsiTheme="minorHAnsi" w:cstheme="minorHAnsi"/>
                <w:sz w:val="20"/>
                <w:szCs w:val="20"/>
              </w:rPr>
            </w:pPr>
          </w:p>
        </w:tc>
        <w:tc>
          <w:tcPr>
            <w:tcW w:w="2268" w:type="dxa"/>
            <w:vMerge/>
          </w:tcPr>
          <w:p w14:paraId="4F67C909" w14:textId="77777777" w:rsidR="007E7A09" w:rsidRPr="008439BB" w:rsidRDefault="007E7A09">
            <w:pPr>
              <w:rPr>
                <w:rFonts w:asciiTheme="minorHAnsi" w:hAnsiTheme="minorHAnsi" w:cstheme="minorHAnsi"/>
                <w:sz w:val="20"/>
                <w:szCs w:val="20"/>
              </w:rPr>
            </w:pPr>
          </w:p>
        </w:tc>
        <w:tc>
          <w:tcPr>
            <w:tcW w:w="1842" w:type="dxa"/>
          </w:tcPr>
          <w:p w14:paraId="60513398" w14:textId="16A5D551" w:rsidR="2A6875E7" w:rsidRPr="008439BB" w:rsidRDefault="2A6875E7" w:rsidP="2A6875E7">
            <w:pPr>
              <w:rPr>
                <w:rFonts w:asciiTheme="minorHAnsi" w:eastAsiaTheme="minorEastAsia" w:hAnsiTheme="minorHAnsi" w:cstheme="minorHAnsi"/>
                <w:sz w:val="20"/>
                <w:szCs w:val="20"/>
              </w:rPr>
            </w:pPr>
            <w:r w:rsidRPr="008439BB">
              <w:rPr>
                <w:rFonts w:asciiTheme="minorHAnsi" w:eastAsiaTheme="minorEastAsia" w:hAnsiTheme="minorHAnsi" w:cstheme="minorHAnsi"/>
                <w:sz w:val="20"/>
                <w:szCs w:val="20"/>
              </w:rPr>
              <w:t>Progetto grande</w:t>
            </w:r>
          </w:p>
          <w:p w14:paraId="7E435C43" w14:textId="37808B0A" w:rsidR="2A6875E7" w:rsidRPr="008439BB" w:rsidRDefault="2A6875E7" w:rsidP="2A6875E7">
            <w:pPr>
              <w:rPr>
                <w:rFonts w:asciiTheme="minorHAnsi" w:eastAsiaTheme="minorEastAsia" w:hAnsiTheme="minorHAnsi" w:cstheme="minorHAnsi"/>
                <w:sz w:val="20"/>
                <w:szCs w:val="20"/>
              </w:rPr>
            </w:pPr>
            <w:r w:rsidRPr="008439BB">
              <w:rPr>
                <w:rFonts w:asciiTheme="minorHAnsi" w:eastAsiaTheme="minorEastAsia" w:hAnsiTheme="minorHAnsi" w:cstheme="minorHAnsi"/>
                <w:sz w:val="20"/>
                <w:szCs w:val="20"/>
              </w:rPr>
              <w:t>€/GP</w:t>
            </w:r>
          </w:p>
        </w:tc>
        <w:tc>
          <w:tcPr>
            <w:tcW w:w="1843" w:type="dxa"/>
          </w:tcPr>
          <w:p w14:paraId="4B2D6B5C" w14:textId="16A5D551" w:rsidR="2A6875E7" w:rsidRPr="008439BB" w:rsidRDefault="2A6875E7" w:rsidP="2A6875E7">
            <w:pPr>
              <w:rPr>
                <w:rFonts w:asciiTheme="minorHAnsi" w:eastAsiaTheme="minorEastAsia" w:hAnsiTheme="minorHAnsi" w:cstheme="minorHAnsi"/>
                <w:sz w:val="20"/>
                <w:szCs w:val="20"/>
              </w:rPr>
            </w:pPr>
            <w:r w:rsidRPr="008439BB">
              <w:rPr>
                <w:rFonts w:asciiTheme="minorHAnsi" w:eastAsiaTheme="minorEastAsia" w:hAnsiTheme="minorHAnsi" w:cstheme="minorHAnsi"/>
                <w:sz w:val="20"/>
                <w:szCs w:val="20"/>
              </w:rPr>
              <w:t>Progetto grande</w:t>
            </w:r>
          </w:p>
          <w:p w14:paraId="01110E14" w14:textId="37808B0A" w:rsidR="2A6875E7" w:rsidRPr="008439BB" w:rsidRDefault="2A6875E7" w:rsidP="2A6875E7">
            <w:pPr>
              <w:rPr>
                <w:rFonts w:asciiTheme="minorHAnsi" w:eastAsiaTheme="minorEastAsia" w:hAnsiTheme="minorHAnsi" w:cstheme="minorHAnsi"/>
                <w:sz w:val="20"/>
                <w:szCs w:val="20"/>
              </w:rPr>
            </w:pPr>
            <w:r w:rsidRPr="008439BB">
              <w:rPr>
                <w:rFonts w:asciiTheme="minorHAnsi" w:eastAsiaTheme="minorEastAsia" w:hAnsiTheme="minorHAnsi" w:cstheme="minorHAnsi"/>
                <w:sz w:val="20"/>
                <w:szCs w:val="20"/>
              </w:rPr>
              <w:t>€/GP</w:t>
            </w:r>
          </w:p>
          <w:p w14:paraId="3F91EE15" w14:textId="5B06EAAA" w:rsidR="2A6875E7" w:rsidRPr="008439BB" w:rsidRDefault="2A6875E7" w:rsidP="2A6875E7">
            <w:pPr>
              <w:rPr>
                <w:rFonts w:asciiTheme="minorHAnsi" w:eastAsiaTheme="minorEastAsia" w:hAnsiTheme="minorHAnsi" w:cstheme="minorHAnsi"/>
                <w:sz w:val="20"/>
                <w:szCs w:val="20"/>
              </w:rPr>
            </w:pPr>
          </w:p>
        </w:tc>
        <w:tc>
          <w:tcPr>
            <w:tcW w:w="1624" w:type="dxa"/>
          </w:tcPr>
          <w:p w14:paraId="40FBEEB8" w14:textId="16A5D551" w:rsidR="2A6875E7" w:rsidRPr="008439BB" w:rsidRDefault="2A6875E7" w:rsidP="2A6875E7">
            <w:pPr>
              <w:rPr>
                <w:rFonts w:asciiTheme="minorHAnsi" w:eastAsiaTheme="minorEastAsia" w:hAnsiTheme="minorHAnsi" w:cstheme="minorHAnsi"/>
                <w:sz w:val="20"/>
                <w:szCs w:val="20"/>
              </w:rPr>
            </w:pPr>
            <w:r w:rsidRPr="008439BB">
              <w:rPr>
                <w:rFonts w:asciiTheme="minorHAnsi" w:eastAsiaTheme="minorEastAsia" w:hAnsiTheme="minorHAnsi" w:cstheme="minorHAnsi"/>
                <w:sz w:val="20"/>
                <w:szCs w:val="20"/>
              </w:rPr>
              <w:t>Progetto grande</w:t>
            </w:r>
          </w:p>
          <w:p w14:paraId="542DF365" w14:textId="37808B0A" w:rsidR="2A6875E7" w:rsidRPr="008439BB" w:rsidRDefault="2A6875E7" w:rsidP="2A6875E7">
            <w:pPr>
              <w:rPr>
                <w:rFonts w:asciiTheme="minorHAnsi" w:eastAsiaTheme="minorEastAsia" w:hAnsiTheme="minorHAnsi" w:cstheme="minorHAnsi"/>
                <w:sz w:val="20"/>
                <w:szCs w:val="20"/>
              </w:rPr>
            </w:pPr>
            <w:r w:rsidRPr="008439BB">
              <w:rPr>
                <w:rFonts w:asciiTheme="minorHAnsi" w:eastAsiaTheme="minorEastAsia" w:hAnsiTheme="minorHAnsi" w:cstheme="minorHAnsi"/>
                <w:sz w:val="20"/>
                <w:szCs w:val="20"/>
              </w:rPr>
              <w:t>€/GP</w:t>
            </w:r>
          </w:p>
          <w:p w14:paraId="6E07202F" w14:textId="0129EAD3" w:rsidR="2A6875E7" w:rsidRPr="008439BB" w:rsidRDefault="2A6875E7" w:rsidP="2A6875E7">
            <w:pPr>
              <w:rPr>
                <w:rFonts w:asciiTheme="minorHAnsi" w:eastAsiaTheme="minorEastAsia" w:hAnsiTheme="minorHAnsi" w:cstheme="minorHAnsi"/>
                <w:sz w:val="20"/>
                <w:szCs w:val="20"/>
              </w:rPr>
            </w:pPr>
          </w:p>
        </w:tc>
      </w:tr>
    </w:tbl>
    <w:p w14:paraId="32AC1BF6" w14:textId="63434A3C" w:rsidR="2A6875E7" w:rsidRDefault="2A6875E7" w:rsidP="2A6875E7"/>
    <w:p w14:paraId="07A06BFF" w14:textId="322173E3" w:rsidR="007E55AE" w:rsidRDefault="007E55AE" w:rsidP="2A6875E7"/>
    <w:p w14:paraId="4867A9E0" w14:textId="5203B7E2" w:rsidR="00640A7B" w:rsidRDefault="00640A7B" w:rsidP="2A6875E7"/>
    <w:p w14:paraId="73B24B4A" w14:textId="329157DB" w:rsidR="00640A7B" w:rsidRDefault="00640A7B" w:rsidP="2A6875E7"/>
    <w:p w14:paraId="0CE44B7F" w14:textId="6EF6EE68" w:rsidR="00640A7B" w:rsidRDefault="00640A7B" w:rsidP="2A6875E7"/>
    <w:p w14:paraId="1224F1C3" w14:textId="68DAD51A" w:rsidR="00640A7B" w:rsidRDefault="00640A7B" w:rsidP="2A6875E7"/>
    <w:p w14:paraId="2E2E2262" w14:textId="298A7356" w:rsidR="00640A7B" w:rsidRDefault="00640A7B" w:rsidP="2A6875E7"/>
    <w:p w14:paraId="3F777399" w14:textId="1CFE5192" w:rsidR="00640A7B" w:rsidRDefault="00640A7B" w:rsidP="2A6875E7"/>
    <w:p w14:paraId="638C00D7" w14:textId="77777777" w:rsidR="00256500" w:rsidRDefault="00256500" w:rsidP="2A6875E7"/>
    <w:p w14:paraId="020AAE52" w14:textId="62D76E2E" w:rsidR="00640A7B" w:rsidRDefault="00640A7B" w:rsidP="2A6875E7"/>
    <w:p w14:paraId="7DAAD909" w14:textId="1DE02AFF" w:rsidR="00640A7B" w:rsidRDefault="00640A7B" w:rsidP="2A6875E7"/>
    <w:p w14:paraId="3BDE2BF7" w14:textId="3953D069" w:rsidR="00640A7B" w:rsidRDefault="00640A7B" w:rsidP="2A6875E7"/>
    <w:p w14:paraId="5F6F2BAD" w14:textId="61612583" w:rsidR="00640A7B" w:rsidRDefault="00640A7B" w:rsidP="2A6875E7"/>
    <w:p w14:paraId="66E8FAD0" w14:textId="773B78FD" w:rsidR="00640A7B" w:rsidRDefault="00640A7B" w:rsidP="2A6875E7"/>
    <w:p w14:paraId="3F9D6916" w14:textId="77777777" w:rsidR="00640A7B" w:rsidRDefault="00640A7B" w:rsidP="2A6875E7"/>
    <w:p w14:paraId="026EBAAE" w14:textId="77777777" w:rsidR="008439BB" w:rsidRDefault="008439BB" w:rsidP="2A6875E7"/>
    <w:tbl>
      <w:tblPr>
        <w:tblStyle w:val="Grigliatabella"/>
        <w:tblW w:w="14879" w:type="dxa"/>
        <w:tblLayout w:type="fixed"/>
        <w:tblLook w:val="06A0" w:firstRow="1" w:lastRow="0" w:firstColumn="1" w:lastColumn="0" w:noHBand="1" w:noVBand="1"/>
      </w:tblPr>
      <w:tblGrid>
        <w:gridCol w:w="1941"/>
        <w:gridCol w:w="1814"/>
        <w:gridCol w:w="2853"/>
        <w:gridCol w:w="2074"/>
        <w:gridCol w:w="1685"/>
        <w:gridCol w:w="1685"/>
        <w:gridCol w:w="1426"/>
        <w:gridCol w:w="1401"/>
      </w:tblGrid>
      <w:tr w:rsidR="007E55AE" w14:paraId="2CF80A42" w14:textId="77777777" w:rsidTr="3DE80995">
        <w:trPr>
          <w:trHeight w:val="303"/>
        </w:trPr>
        <w:tc>
          <w:tcPr>
            <w:tcW w:w="1941" w:type="dxa"/>
            <w:shd w:val="clear" w:color="auto" w:fill="DBE5F1" w:themeFill="accent1" w:themeFillTint="33"/>
            <w:vAlign w:val="center"/>
          </w:tcPr>
          <w:p w14:paraId="0BF2A962" w14:textId="278D3EC4" w:rsidR="007E55AE" w:rsidRDefault="007E55AE" w:rsidP="008439BB">
            <w:pPr>
              <w:jc w:val="cente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lastRenderedPageBreak/>
              <w:t>Figura professionale</w:t>
            </w:r>
          </w:p>
        </w:tc>
        <w:tc>
          <w:tcPr>
            <w:tcW w:w="1814" w:type="dxa"/>
            <w:shd w:val="clear" w:color="auto" w:fill="DBE5F1" w:themeFill="accent1" w:themeFillTint="33"/>
            <w:vAlign w:val="center"/>
          </w:tcPr>
          <w:p w14:paraId="522240C8" w14:textId="709D7654" w:rsidR="007E55AE" w:rsidRDefault="007E55AE" w:rsidP="008439BB">
            <w:pPr>
              <w:jc w:val="cente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descrizione</w:t>
            </w:r>
          </w:p>
        </w:tc>
        <w:tc>
          <w:tcPr>
            <w:tcW w:w="2853" w:type="dxa"/>
            <w:shd w:val="clear" w:color="auto" w:fill="DBE5F1" w:themeFill="accent1" w:themeFillTint="33"/>
            <w:vAlign w:val="center"/>
          </w:tcPr>
          <w:p w14:paraId="6FD72B71" w14:textId="425EF31E" w:rsidR="007E55AE" w:rsidRDefault="007E55AE" w:rsidP="008439BB">
            <w:pPr>
              <w:jc w:val="cente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certificazioni</w:t>
            </w:r>
          </w:p>
        </w:tc>
        <w:tc>
          <w:tcPr>
            <w:tcW w:w="2074" w:type="dxa"/>
            <w:shd w:val="clear" w:color="auto" w:fill="DBE5F1" w:themeFill="accent1" w:themeFillTint="33"/>
            <w:vAlign w:val="center"/>
          </w:tcPr>
          <w:p w14:paraId="4A365D48" w14:textId="547D783A" w:rsidR="007E55AE" w:rsidRDefault="007E55AE" w:rsidP="008439BB">
            <w:pPr>
              <w:jc w:val="cente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Ulteriori certificazioni suggerite dall’OE</w:t>
            </w:r>
          </w:p>
        </w:tc>
        <w:tc>
          <w:tcPr>
            <w:tcW w:w="1685" w:type="dxa"/>
            <w:shd w:val="clear" w:color="auto" w:fill="DBE5F1" w:themeFill="accent1" w:themeFillTint="33"/>
            <w:vAlign w:val="center"/>
          </w:tcPr>
          <w:p w14:paraId="7922BE19" w14:textId="37E97DB1" w:rsidR="007E55AE" w:rsidRPr="009C2151" w:rsidRDefault="007E55AE" w:rsidP="008439BB">
            <w:pPr>
              <w:jc w:val="center"/>
              <w:rPr>
                <w:rFonts w:asciiTheme="minorHAnsi" w:eastAsiaTheme="minorEastAsia" w:hAnsiTheme="minorHAnsi" w:cstheme="minorBidi"/>
                <w:sz w:val="22"/>
                <w:szCs w:val="22"/>
                <w:lang w:val="en-US"/>
              </w:rPr>
            </w:pPr>
            <w:proofErr w:type="spellStart"/>
            <w:r w:rsidRPr="009C2151">
              <w:rPr>
                <w:rFonts w:asciiTheme="minorHAnsi" w:eastAsiaTheme="minorEastAsia" w:hAnsiTheme="minorHAnsi" w:cstheme="minorBidi"/>
                <w:sz w:val="22"/>
                <w:szCs w:val="22"/>
                <w:lang w:val="en-US"/>
              </w:rPr>
              <w:t>Tariffa</w:t>
            </w:r>
            <w:proofErr w:type="spellEnd"/>
            <w:r w:rsidRPr="009C2151">
              <w:rPr>
                <w:rFonts w:asciiTheme="minorHAnsi" w:eastAsiaTheme="minorEastAsia" w:hAnsiTheme="minorHAnsi" w:cstheme="minorBidi"/>
                <w:sz w:val="22"/>
                <w:szCs w:val="22"/>
                <w:lang w:val="en-US"/>
              </w:rPr>
              <w:t xml:space="preserve"> full time – on site</w:t>
            </w:r>
          </w:p>
        </w:tc>
        <w:tc>
          <w:tcPr>
            <w:tcW w:w="1685" w:type="dxa"/>
            <w:shd w:val="clear" w:color="auto" w:fill="DBE5F1" w:themeFill="accent1" w:themeFillTint="33"/>
            <w:vAlign w:val="center"/>
          </w:tcPr>
          <w:p w14:paraId="73200145" w14:textId="7D22B9E5" w:rsidR="007E55AE" w:rsidRDefault="007E55AE" w:rsidP="008439BB">
            <w:pPr>
              <w:jc w:val="cente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Tariffa 50% - on site</w:t>
            </w:r>
          </w:p>
        </w:tc>
        <w:tc>
          <w:tcPr>
            <w:tcW w:w="1426" w:type="dxa"/>
            <w:shd w:val="clear" w:color="auto" w:fill="DBE5F1" w:themeFill="accent1" w:themeFillTint="33"/>
          </w:tcPr>
          <w:p w14:paraId="16E38872" w14:textId="77777777" w:rsidR="007E55AE" w:rsidRPr="2A6875E7" w:rsidRDefault="007E55AE" w:rsidP="008439BB">
            <w:pPr>
              <w:jc w:val="center"/>
              <w:rPr>
                <w:rFonts w:asciiTheme="minorHAnsi" w:eastAsiaTheme="minorEastAsia" w:hAnsiTheme="minorHAnsi" w:cstheme="minorBidi"/>
                <w:sz w:val="22"/>
                <w:szCs w:val="22"/>
              </w:rPr>
            </w:pPr>
          </w:p>
        </w:tc>
        <w:tc>
          <w:tcPr>
            <w:tcW w:w="1401" w:type="dxa"/>
            <w:shd w:val="clear" w:color="auto" w:fill="DBE5F1" w:themeFill="accent1" w:themeFillTint="33"/>
            <w:vAlign w:val="center"/>
          </w:tcPr>
          <w:p w14:paraId="15993543" w14:textId="274B82BE" w:rsidR="007E55AE" w:rsidRDefault="007E55AE" w:rsidP="008439BB">
            <w:pPr>
              <w:jc w:val="cente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Tariffa full time – da remoto</w:t>
            </w:r>
          </w:p>
        </w:tc>
      </w:tr>
      <w:tr w:rsidR="007E55AE" w14:paraId="2868A8AB" w14:textId="77777777" w:rsidTr="3DE80995">
        <w:trPr>
          <w:trHeight w:val="303"/>
        </w:trPr>
        <w:tc>
          <w:tcPr>
            <w:tcW w:w="1941" w:type="dxa"/>
            <w:vMerge w:val="restart"/>
          </w:tcPr>
          <w:p w14:paraId="15331346" w14:textId="1DBEC23E" w:rsidR="007E55AE" w:rsidRDefault="007E55AE" w:rsidP="2A6875E7">
            <w:pPr>
              <w:rPr>
                <w:rFonts w:asciiTheme="minorHAnsi" w:eastAsiaTheme="minorEastAsia" w:hAnsiTheme="minorHAnsi" w:cstheme="minorBidi"/>
                <w:sz w:val="22"/>
                <w:szCs w:val="22"/>
              </w:rPr>
            </w:pPr>
            <w:r w:rsidRPr="00AB44B7">
              <w:rPr>
                <w:rFonts w:asciiTheme="minorHAnsi" w:eastAsiaTheme="minorEastAsia" w:hAnsiTheme="minorHAnsi" w:cstheme="minorBidi"/>
                <w:sz w:val="22"/>
                <w:szCs w:val="22"/>
              </w:rPr>
              <w:t>Analista funzionale</w:t>
            </w:r>
          </w:p>
        </w:tc>
        <w:tc>
          <w:tcPr>
            <w:tcW w:w="1814" w:type="dxa"/>
            <w:vMerge w:val="restart"/>
          </w:tcPr>
          <w:p w14:paraId="36DF8B66" w14:textId="5C3927E6" w:rsidR="007E55AE" w:rsidRDefault="007E55AE" w:rsidP="008439BB">
            <w:pPr>
              <w:rPr>
                <w:rFonts w:ascii="Calibri" w:eastAsia="Calibri" w:hAnsi="Calibri" w:cs="Calibri"/>
                <w:sz w:val="20"/>
                <w:szCs w:val="20"/>
              </w:rPr>
            </w:pPr>
            <w:r w:rsidRPr="008439BB">
              <w:rPr>
                <w:rFonts w:ascii="Calibri" w:eastAsia="Calibri" w:hAnsi="Calibri" w:cs="Calibri"/>
                <w:sz w:val="20"/>
                <w:szCs w:val="20"/>
              </w:rPr>
              <w:t xml:space="preserve">Definisce i requisiti funzionali e non funzionali e </w:t>
            </w:r>
            <w:r>
              <w:rPr>
                <w:rFonts w:ascii="Calibri" w:eastAsia="Calibri" w:hAnsi="Calibri" w:cs="Calibri"/>
                <w:sz w:val="20"/>
                <w:szCs w:val="20"/>
              </w:rPr>
              <w:t xml:space="preserve">garantisce che </w:t>
            </w:r>
            <w:r w:rsidRPr="008439BB">
              <w:rPr>
                <w:rFonts w:ascii="Calibri" w:eastAsia="Calibri" w:hAnsi="Calibri" w:cs="Calibri"/>
                <w:sz w:val="20"/>
                <w:szCs w:val="20"/>
              </w:rPr>
              <w:t>l</w:t>
            </w:r>
            <w:r>
              <w:rPr>
                <w:rFonts w:ascii="Calibri" w:eastAsia="Calibri" w:hAnsi="Calibri" w:cs="Calibri"/>
                <w:sz w:val="20"/>
                <w:szCs w:val="20"/>
              </w:rPr>
              <w:t>a progettazione, l’implementazione e il test/collaudo rispondano ai requisiti funzionali e non.</w:t>
            </w:r>
          </w:p>
          <w:p w14:paraId="23E2ED38" w14:textId="77777777" w:rsidR="007E55AE" w:rsidRDefault="007E55AE" w:rsidP="2A6875E7">
            <w:pPr>
              <w:rPr>
                <w:rFonts w:ascii="Calibri" w:eastAsia="Calibri" w:hAnsi="Calibri" w:cs="Calibri"/>
                <w:sz w:val="20"/>
                <w:szCs w:val="20"/>
              </w:rPr>
            </w:pPr>
          </w:p>
          <w:p w14:paraId="63A6D4E0" w14:textId="77777777" w:rsidR="007E55AE" w:rsidRDefault="007E55AE" w:rsidP="2A6875E7">
            <w:pPr>
              <w:rPr>
                <w:rFonts w:ascii="Calibri" w:eastAsia="Calibri" w:hAnsi="Calibri" w:cs="Calibri"/>
                <w:sz w:val="20"/>
                <w:szCs w:val="20"/>
              </w:rPr>
            </w:pPr>
          </w:p>
          <w:p w14:paraId="13567F32" w14:textId="7B0E0370" w:rsidR="007E55AE" w:rsidRDefault="007E55AE" w:rsidP="2A6875E7">
            <w:pPr>
              <w:rPr>
                <w:rFonts w:asciiTheme="minorHAnsi" w:eastAsiaTheme="minorEastAsia" w:hAnsiTheme="minorHAnsi" w:cstheme="minorBidi"/>
                <w:sz w:val="22"/>
                <w:szCs w:val="22"/>
              </w:rPr>
            </w:pPr>
            <w:r>
              <w:rPr>
                <w:rFonts w:ascii="Calibri" w:eastAsia="Calibri" w:hAnsi="Calibri" w:cs="Calibri"/>
                <w:sz w:val="20"/>
                <w:szCs w:val="20"/>
              </w:rPr>
              <w:t>Almeno 4</w:t>
            </w:r>
            <w:r w:rsidRPr="2A6875E7">
              <w:rPr>
                <w:rFonts w:ascii="Calibri" w:eastAsia="Calibri" w:hAnsi="Calibri" w:cs="Calibri"/>
                <w:sz w:val="20"/>
                <w:szCs w:val="20"/>
              </w:rPr>
              <w:t xml:space="preserve"> anni nel ruolo</w:t>
            </w:r>
          </w:p>
        </w:tc>
        <w:tc>
          <w:tcPr>
            <w:tcW w:w="2853" w:type="dxa"/>
            <w:vMerge w:val="restart"/>
          </w:tcPr>
          <w:p w14:paraId="7D86E6D2" w14:textId="672A2E59" w:rsidR="007E55AE" w:rsidRDefault="007E55AE"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Certificazioni “base”</w:t>
            </w:r>
          </w:p>
          <w:p w14:paraId="76FD474F" w14:textId="659304FE" w:rsidR="007E55AE" w:rsidRPr="00DB64B6" w:rsidRDefault="1BB22D00" w:rsidP="00DB64B6">
            <w:pPr>
              <w:pStyle w:val="Paragrafoelenco"/>
              <w:numPr>
                <w:ilvl w:val="0"/>
                <w:numId w:val="38"/>
              </w:numPr>
              <w:ind w:left="259" w:hanging="259"/>
              <w:rPr>
                <w:rFonts w:asciiTheme="minorHAnsi" w:eastAsiaTheme="minorEastAsia" w:hAnsiTheme="minorHAnsi" w:cstheme="minorHAnsi"/>
                <w:sz w:val="20"/>
                <w:szCs w:val="20"/>
              </w:rPr>
            </w:pPr>
            <w:r w:rsidRPr="3DE80995">
              <w:rPr>
                <w:rFonts w:asciiTheme="minorHAnsi" w:eastAsiaTheme="minorEastAsia" w:hAnsiTheme="minorHAnsi" w:cstheme="minorBidi"/>
                <w:sz w:val="20"/>
                <w:szCs w:val="20"/>
              </w:rPr>
              <w:t>ITIL v4 Foundation</w:t>
            </w:r>
          </w:p>
          <w:p w14:paraId="6DA59AA2" w14:textId="6894F991" w:rsidR="007E55AE" w:rsidRDefault="1BB22D00" w:rsidP="00DB64B6">
            <w:pPr>
              <w:pStyle w:val="Paragrafoelenco"/>
              <w:numPr>
                <w:ilvl w:val="0"/>
                <w:numId w:val="38"/>
              </w:numPr>
              <w:ind w:left="259" w:hanging="259"/>
              <w:rPr>
                <w:rFonts w:asciiTheme="minorHAnsi" w:eastAsiaTheme="minorEastAsia" w:hAnsiTheme="minorHAnsi" w:cstheme="minorHAnsi"/>
                <w:sz w:val="20"/>
                <w:szCs w:val="20"/>
              </w:rPr>
            </w:pPr>
            <w:r w:rsidRPr="3DE80995">
              <w:rPr>
                <w:rFonts w:asciiTheme="minorHAnsi" w:eastAsiaTheme="minorEastAsia" w:hAnsiTheme="minorHAnsi" w:cstheme="minorBidi"/>
                <w:sz w:val="20"/>
                <w:szCs w:val="20"/>
              </w:rPr>
              <w:t xml:space="preserve">Certificazione IFPUG CFPS v4.3.1 per i progetti misurati in Punti Funzione </w:t>
            </w:r>
          </w:p>
          <w:p w14:paraId="7AC6CB66" w14:textId="3641D36B" w:rsidR="007E55AE" w:rsidRPr="009C2151" w:rsidRDefault="1BB22D00" w:rsidP="00DB64B6">
            <w:pPr>
              <w:pStyle w:val="Paragrafoelenco"/>
              <w:numPr>
                <w:ilvl w:val="0"/>
                <w:numId w:val="38"/>
              </w:numPr>
              <w:ind w:left="259" w:hanging="259"/>
              <w:rPr>
                <w:rFonts w:asciiTheme="minorHAnsi" w:eastAsiaTheme="minorEastAsia" w:hAnsiTheme="minorHAnsi" w:cstheme="minorHAnsi"/>
                <w:sz w:val="20"/>
                <w:szCs w:val="20"/>
                <w:lang w:val="en-US"/>
              </w:rPr>
            </w:pPr>
            <w:r w:rsidRPr="3DE80995">
              <w:rPr>
                <w:rFonts w:asciiTheme="minorHAnsi" w:eastAsiaTheme="minorEastAsia" w:hAnsiTheme="minorHAnsi" w:cstheme="minorBidi"/>
                <w:sz w:val="20"/>
                <w:szCs w:val="20"/>
              </w:rPr>
              <w:t xml:space="preserve">certificazione in ambito </w:t>
            </w:r>
            <w:proofErr w:type="spellStart"/>
            <w:r w:rsidRPr="3DE80995">
              <w:rPr>
                <w:rFonts w:asciiTheme="minorHAnsi" w:eastAsiaTheme="minorEastAsia" w:hAnsiTheme="minorHAnsi" w:cstheme="minorBidi"/>
                <w:sz w:val="20"/>
                <w:szCs w:val="20"/>
              </w:rPr>
              <w:t>DevOps</w:t>
            </w:r>
            <w:proofErr w:type="spellEnd"/>
            <w:r w:rsidRPr="3DE80995">
              <w:rPr>
                <w:rFonts w:asciiTheme="minorHAnsi" w:eastAsiaTheme="minorEastAsia" w:hAnsiTheme="minorHAnsi" w:cstheme="minorBidi"/>
                <w:sz w:val="20"/>
                <w:szCs w:val="20"/>
              </w:rPr>
              <w:t xml:space="preserve"> (es. </w:t>
            </w:r>
            <w:r w:rsidRPr="009C2151">
              <w:rPr>
                <w:rFonts w:asciiTheme="minorHAnsi" w:eastAsiaTheme="minorEastAsia" w:hAnsiTheme="minorHAnsi" w:cstheme="minorBidi"/>
                <w:sz w:val="20"/>
                <w:szCs w:val="20"/>
                <w:lang w:val="en-US"/>
              </w:rPr>
              <w:t>EXIN DevOps Professional, DevOps Institute Continuous Delivery Architecture).</w:t>
            </w:r>
          </w:p>
          <w:p w14:paraId="2904DBE5" w14:textId="22B14BCD" w:rsidR="007E55AE" w:rsidRPr="009C2151" w:rsidRDefault="007E55AE" w:rsidP="2A6875E7">
            <w:pPr>
              <w:rPr>
                <w:rFonts w:asciiTheme="minorHAnsi" w:eastAsiaTheme="minorEastAsia" w:hAnsiTheme="minorHAnsi" w:cstheme="minorBidi"/>
                <w:sz w:val="22"/>
                <w:szCs w:val="22"/>
                <w:lang w:val="en-US"/>
              </w:rPr>
            </w:pPr>
          </w:p>
          <w:p w14:paraId="0D928E4D" w14:textId="77777777" w:rsidR="007E55AE" w:rsidRDefault="007E55AE"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Certificazioni “tecniche”</w:t>
            </w:r>
          </w:p>
          <w:p w14:paraId="6B810819" w14:textId="71DCE2DC" w:rsidR="007E55AE" w:rsidRPr="008439BB" w:rsidRDefault="007E55AE" w:rsidP="008439BB">
            <w:pPr>
              <w:rPr>
                <w:rFonts w:asciiTheme="minorHAnsi" w:eastAsiaTheme="minorEastAsia" w:hAnsiTheme="minorHAnsi" w:cstheme="minorBidi"/>
                <w:sz w:val="22"/>
                <w:szCs w:val="22"/>
              </w:rPr>
            </w:pPr>
            <w:r w:rsidRPr="008439BB">
              <w:rPr>
                <w:rFonts w:asciiTheme="minorHAnsi" w:eastAsiaTheme="minorEastAsia" w:hAnsiTheme="minorHAnsi" w:cstheme="minorBidi"/>
                <w:sz w:val="22"/>
                <w:szCs w:val="22"/>
              </w:rPr>
              <w:t>Sulla base dell</w:t>
            </w:r>
            <w:r>
              <w:rPr>
                <w:rFonts w:asciiTheme="minorHAnsi" w:eastAsiaTheme="minorEastAsia" w:hAnsiTheme="minorHAnsi" w:cstheme="minorBidi"/>
                <w:sz w:val="22"/>
                <w:szCs w:val="22"/>
              </w:rPr>
              <w:t>o specifico ambito tecnologico:</w:t>
            </w:r>
            <w:r w:rsidRPr="008439BB">
              <w:rPr>
                <w:rFonts w:asciiTheme="minorHAnsi" w:eastAsiaTheme="minorEastAsia" w:hAnsiTheme="minorHAnsi" w:cstheme="minorBidi"/>
                <w:sz w:val="22"/>
                <w:szCs w:val="22"/>
              </w:rPr>
              <w:t xml:space="preserve"> </w:t>
            </w:r>
          </w:p>
          <w:p w14:paraId="0F797060" w14:textId="46B3845B" w:rsidR="007E55AE" w:rsidRPr="009C2151" w:rsidRDefault="1BB22D00" w:rsidP="00DB64B6">
            <w:pPr>
              <w:pStyle w:val="Paragrafoelenco"/>
              <w:numPr>
                <w:ilvl w:val="0"/>
                <w:numId w:val="38"/>
              </w:numPr>
              <w:ind w:left="259" w:hanging="259"/>
              <w:rPr>
                <w:rFonts w:asciiTheme="minorHAnsi" w:eastAsiaTheme="minorEastAsia" w:hAnsiTheme="minorHAnsi" w:cstheme="minorHAnsi"/>
                <w:sz w:val="20"/>
                <w:szCs w:val="20"/>
                <w:lang w:val="en-US"/>
              </w:rPr>
            </w:pPr>
            <w:proofErr w:type="spellStart"/>
            <w:r w:rsidRPr="009C2151">
              <w:rPr>
                <w:rFonts w:asciiTheme="minorHAnsi" w:eastAsiaTheme="minorEastAsia" w:hAnsiTheme="minorHAnsi" w:cstheme="minorBidi"/>
                <w:sz w:val="20"/>
                <w:szCs w:val="20"/>
                <w:lang w:val="en-US"/>
              </w:rPr>
              <w:t>ServiceNow</w:t>
            </w:r>
            <w:proofErr w:type="spellEnd"/>
            <w:r w:rsidRPr="009C2151">
              <w:rPr>
                <w:rFonts w:asciiTheme="minorHAnsi" w:eastAsiaTheme="minorEastAsia" w:hAnsiTheme="minorHAnsi" w:cstheme="minorBidi"/>
                <w:sz w:val="20"/>
                <w:szCs w:val="20"/>
                <w:lang w:val="en-US"/>
              </w:rPr>
              <w:t xml:space="preserve"> (</w:t>
            </w:r>
            <w:proofErr w:type="spellStart"/>
            <w:r w:rsidRPr="009C2151">
              <w:rPr>
                <w:rFonts w:asciiTheme="minorHAnsi" w:eastAsiaTheme="minorEastAsia" w:hAnsiTheme="minorHAnsi" w:cstheme="minorBidi"/>
                <w:sz w:val="20"/>
                <w:szCs w:val="20"/>
                <w:lang w:val="en-US"/>
              </w:rPr>
              <w:t>es</w:t>
            </w:r>
            <w:proofErr w:type="spellEnd"/>
            <w:r w:rsidRPr="009C2151">
              <w:rPr>
                <w:rFonts w:asciiTheme="minorHAnsi" w:eastAsiaTheme="minorEastAsia" w:hAnsiTheme="minorHAnsi" w:cstheme="minorBidi"/>
                <w:sz w:val="20"/>
                <w:szCs w:val="20"/>
                <w:lang w:val="en-US"/>
              </w:rPr>
              <w:t>. CSM Professional Attestation, ITSM Professional Attestation, ITBM CIS-PPM/APM)</w:t>
            </w:r>
          </w:p>
          <w:p w14:paraId="55CB6D0D" w14:textId="468E6364" w:rsidR="007E55AE" w:rsidRPr="00DB64B6" w:rsidRDefault="1BB22D00" w:rsidP="00DB64B6">
            <w:pPr>
              <w:pStyle w:val="Paragrafoelenco"/>
              <w:numPr>
                <w:ilvl w:val="0"/>
                <w:numId w:val="38"/>
              </w:numPr>
              <w:ind w:left="259" w:hanging="259"/>
              <w:rPr>
                <w:rFonts w:asciiTheme="minorHAnsi" w:eastAsiaTheme="minorEastAsia" w:hAnsiTheme="minorHAnsi" w:cstheme="minorHAnsi"/>
                <w:sz w:val="20"/>
                <w:szCs w:val="20"/>
              </w:rPr>
            </w:pPr>
            <w:r w:rsidRPr="3DE80995">
              <w:rPr>
                <w:rFonts w:asciiTheme="minorHAnsi" w:eastAsiaTheme="minorEastAsia" w:hAnsiTheme="minorHAnsi" w:cstheme="minorBidi"/>
                <w:sz w:val="20"/>
                <w:szCs w:val="20"/>
              </w:rPr>
              <w:t xml:space="preserve">Microsoft (es. Certificazione “Microsoft </w:t>
            </w:r>
            <w:proofErr w:type="spellStart"/>
            <w:r w:rsidRPr="3DE80995">
              <w:rPr>
                <w:rFonts w:asciiTheme="minorHAnsi" w:eastAsiaTheme="minorEastAsia" w:hAnsiTheme="minorHAnsi" w:cstheme="minorBidi"/>
                <w:sz w:val="20"/>
                <w:szCs w:val="20"/>
              </w:rPr>
              <w:t>Power</w:t>
            </w:r>
            <w:proofErr w:type="spellEnd"/>
            <w:r w:rsidRPr="3DE80995">
              <w:rPr>
                <w:rFonts w:asciiTheme="minorHAnsi" w:eastAsiaTheme="minorEastAsia" w:hAnsiTheme="minorHAnsi" w:cstheme="minorBidi"/>
                <w:sz w:val="20"/>
                <w:szCs w:val="20"/>
              </w:rPr>
              <w:t xml:space="preserve"> Platform </w:t>
            </w:r>
            <w:proofErr w:type="spellStart"/>
            <w:r w:rsidRPr="3DE80995">
              <w:rPr>
                <w:rFonts w:asciiTheme="minorHAnsi" w:eastAsiaTheme="minorEastAsia" w:hAnsiTheme="minorHAnsi" w:cstheme="minorBidi"/>
                <w:sz w:val="20"/>
                <w:szCs w:val="20"/>
              </w:rPr>
              <w:t>Functional</w:t>
            </w:r>
            <w:proofErr w:type="spellEnd"/>
            <w:r w:rsidRPr="3DE80995">
              <w:rPr>
                <w:rFonts w:asciiTheme="minorHAnsi" w:eastAsiaTheme="minorEastAsia" w:hAnsiTheme="minorHAnsi" w:cstheme="minorBidi"/>
                <w:sz w:val="20"/>
                <w:szCs w:val="20"/>
              </w:rPr>
              <w:t xml:space="preserve"> Consultant (PL-200)” o certificazione equivalente in ambito Consultant)</w:t>
            </w:r>
          </w:p>
          <w:p w14:paraId="66BF24F9" w14:textId="4E221BD5" w:rsidR="007E55AE" w:rsidRDefault="007E55AE" w:rsidP="2A6875E7">
            <w:pPr>
              <w:rPr>
                <w:rFonts w:asciiTheme="minorHAnsi" w:eastAsiaTheme="minorEastAsia" w:hAnsiTheme="minorHAnsi" w:cstheme="minorBidi"/>
                <w:sz w:val="22"/>
                <w:szCs w:val="22"/>
              </w:rPr>
            </w:pPr>
          </w:p>
        </w:tc>
        <w:tc>
          <w:tcPr>
            <w:tcW w:w="2074" w:type="dxa"/>
            <w:vMerge w:val="restart"/>
          </w:tcPr>
          <w:p w14:paraId="387A2E2A" w14:textId="731F7E82" w:rsidR="007E55AE" w:rsidRDefault="007E55AE" w:rsidP="2A6875E7">
            <w:pPr>
              <w:rPr>
                <w:rFonts w:asciiTheme="minorHAnsi" w:eastAsiaTheme="minorEastAsia" w:hAnsiTheme="minorHAnsi" w:cstheme="minorBidi"/>
                <w:sz w:val="22"/>
                <w:szCs w:val="22"/>
              </w:rPr>
            </w:pPr>
          </w:p>
        </w:tc>
        <w:tc>
          <w:tcPr>
            <w:tcW w:w="1685" w:type="dxa"/>
          </w:tcPr>
          <w:p w14:paraId="312F1193" w14:textId="145F80CF" w:rsidR="007E55AE" w:rsidRDefault="007E55AE"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piccolo</w:t>
            </w:r>
          </w:p>
          <w:p w14:paraId="5EC067D6" w14:textId="15461D26" w:rsidR="007E55AE" w:rsidRDefault="007E55AE"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tc>
        <w:tc>
          <w:tcPr>
            <w:tcW w:w="1685" w:type="dxa"/>
          </w:tcPr>
          <w:p w14:paraId="1EC7428F" w14:textId="145F80CF" w:rsidR="007E55AE" w:rsidRDefault="007E55AE"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piccolo</w:t>
            </w:r>
          </w:p>
          <w:p w14:paraId="5C43E5B8" w14:textId="10907CF0" w:rsidR="007E55AE" w:rsidRDefault="007E55AE"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tc>
        <w:tc>
          <w:tcPr>
            <w:tcW w:w="1426" w:type="dxa"/>
          </w:tcPr>
          <w:p w14:paraId="4D25E7D8" w14:textId="77777777" w:rsidR="007E55AE" w:rsidRPr="2A6875E7" w:rsidRDefault="007E55AE" w:rsidP="2A6875E7">
            <w:pPr>
              <w:rPr>
                <w:rFonts w:asciiTheme="minorHAnsi" w:eastAsiaTheme="minorEastAsia" w:hAnsiTheme="minorHAnsi" w:cstheme="minorBidi"/>
                <w:sz w:val="22"/>
                <w:szCs w:val="22"/>
              </w:rPr>
            </w:pPr>
          </w:p>
        </w:tc>
        <w:tc>
          <w:tcPr>
            <w:tcW w:w="1401" w:type="dxa"/>
          </w:tcPr>
          <w:p w14:paraId="662C1FF3" w14:textId="31F63397" w:rsidR="007E55AE" w:rsidRDefault="007E55AE"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piccolo</w:t>
            </w:r>
          </w:p>
          <w:p w14:paraId="182B097E" w14:textId="2B607861" w:rsidR="007E55AE" w:rsidRDefault="007E55AE"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tc>
      </w:tr>
      <w:tr w:rsidR="007E55AE" w14:paraId="3E80F76A" w14:textId="77777777" w:rsidTr="3DE80995">
        <w:trPr>
          <w:trHeight w:val="303"/>
        </w:trPr>
        <w:tc>
          <w:tcPr>
            <w:tcW w:w="1941" w:type="dxa"/>
            <w:vMerge/>
          </w:tcPr>
          <w:p w14:paraId="64EBB0F2" w14:textId="77777777" w:rsidR="007E55AE" w:rsidRDefault="007E55AE"/>
        </w:tc>
        <w:tc>
          <w:tcPr>
            <w:tcW w:w="1814" w:type="dxa"/>
            <w:vMerge/>
          </w:tcPr>
          <w:p w14:paraId="08B3EA4B" w14:textId="77777777" w:rsidR="007E55AE" w:rsidRDefault="007E55AE"/>
        </w:tc>
        <w:tc>
          <w:tcPr>
            <w:tcW w:w="2853" w:type="dxa"/>
            <w:vMerge/>
          </w:tcPr>
          <w:p w14:paraId="06CA4EB9" w14:textId="77777777" w:rsidR="007E55AE" w:rsidRDefault="007E55AE"/>
        </w:tc>
        <w:tc>
          <w:tcPr>
            <w:tcW w:w="2074" w:type="dxa"/>
            <w:vMerge/>
          </w:tcPr>
          <w:p w14:paraId="2B423154" w14:textId="77777777" w:rsidR="007E55AE" w:rsidRDefault="007E55AE"/>
        </w:tc>
        <w:tc>
          <w:tcPr>
            <w:tcW w:w="1685" w:type="dxa"/>
          </w:tcPr>
          <w:p w14:paraId="70F33713" w14:textId="3227B0A0" w:rsidR="007E55AE" w:rsidRDefault="007E55AE"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medio</w:t>
            </w:r>
          </w:p>
          <w:p w14:paraId="7CE26A99" w14:textId="5145365F" w:rsidR="007E55AE" w:rsidRDefault="007E55AE"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tc>
        <w:tc>
          <w:tcPr>
            <w:tcW w:w="1685" w:type="dxa"/>
          </w:tcPr>
          <w:p w14:paraId="446EC071" w14:textId="3227B0A0" w:rsidR="007E55AE" w:rsidRDefault="007E55AE"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medio</w:t>
            </w:r>
          </w:p>
          <w:p w14:paraId="6A0DDBC8" w14:textId="5145365F" w:rsidR="007E55AE" w:rsidRDefault="007E55AE"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p w14:paraId="33D3520B" w14:textId="0DC90DA0" w:rsidR="007E55AE" w:rsidRDefault="007E55AE" w:rsidP="2A6875E7">
            <w:pPr>
              <w:rPr>
                <w:rFonts w:asciiTheme="minorHAnsi" w:eastAsiaTheme="minorEastAsia" w:hAnsiTheme="minorHAnsi" w:cstheme="minorBidi"/>
                <w:sz w:val="22"/>
                <w:szCs w:val="22"/>
              </w:rPr>
            </w:pPr>
          </w:p>
        </w:tc>
        <w:tc>
          <w:tcPr>
            <w:tcW w:w="1426" w:type="dxa"/>
          </w:tcPr>
          <w:p w14:paraId="18D5975B" w14:textId="77777777" w:rsidR="007E55AE" w:rsidRPr="2A6875E7" w:rsidRDefault="007E55AE" w:rsidP="2A6875E7">
            <w:pPr>
              <w:rPr>
                <w:rFonts w:asciiTheme="minorHAnsi" w:eastAsiaTheme="minorEastAsia" w:hAnsiTheme="minorHAnsi" w:cstheme="minorBidi"/>
                <w:sz w:val="22"/>
                <w:szCs w:val="22"/>
              </w:rPr>
            </w:pPr>
          </w:p>
        </w:tc>
        <w:tc>
          <w:tcPr>
            <w:tcW w:w="1401" w:type="dxa"/>
          </w:tcPr>
          <w:p w14:paraId="6A5F40AA" w14:textId="423C27F4" w:rsidR="007E55AE" w:rsidRDefault="007E55AE"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medio</w:t>
            </w:r>
          </w:p>
          <w:p w14:paraId="04B44023" w14:textId="5145365F" w:rsidR="007E55AE" w:rsidRDefault="007E55AE"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p w14:paraId="634BCD68" w14:textId="0C5804C6" w:rsidR="007E55AE" w:rsidRDefault="007E55AE" w:rsidP="2A6875E7">
            <w:pPr>
              <w:rPr>
                <w:rFonts w:asciiTheme="minorHAnsi" w:eastAsiaTheme="minorEastAsia" w:hAnsiTheme="minorHAnsi" w:cstheme="minorBidi"/>
                <w:sz w:val="22"/>
                <w:szCs w:val="22"/>
              </w:rPr>
            </w:pPr>
          </w:p>
        </w:tc>
      </w:tr>
      <w:tr w:rsidR="007E55AE" w14:paraId="2A086FBC" w14:textId="77777777" w:rsidTr="3DE80995">
        <w:trPr>
          <w:trHeight w:val="303"/>
        </w:trPr>
        <w:tc>
          <w:tcPr>
            <w:tcW w:w="1941" w:type="dxa"/>
            <w:vMerge/>
          </w:tcPr>
          <w:p w14:paraId="5416BF9A" w14:textId="77777777" w:rsidR="007E55AE" w:rsidRDefault="007E55AE"/>
        </w:tc>
        <w:tc>
          <w:tcPr>
            <w:tcW w:w="1814" w:type="dxa"/>
            <w:vMerge/>
          </w:tcPr>
          <w:p w14:paraId="78BDE062" w14:textId="77777777" w:rsidR="007E55AE" w:rsidRDefault="007E55AE"/>
        </w:tc>
        <w:tc>
          <w:tcPr>
            <w:tcW w:w="2853" w:type="dxa"/>
            <w:vMerge/>
          </w:tcPr>
          <w:p w14:paraId="26E17231" w14:textId="77777777" w:rsidR="007E55AE" w:rsidRDefault="007E55AE"/>
        </w:tc>
        <w:tc>
          <w:tcPr>
            <w:tcW w:w="2074" w:type="dxa"/>
            <w:vMerge/>
          </w:tcPr>
          <w:p w14:paraId="56EB46EA" w14:textId="77777777" w:rsidR="007E55AE" w:rsidRDefault="007E55AE"/>
        </w:tc>
        <w:tc>
          <w:tcPr>
            <w:tcW w:w="1685" w:type="dxa"/>
          </w:tcPr>
          <w:p w14:paraId="62AF05D1" w14:textId="16A5D551" w:rsidR="007E55AE" w:rsidRDefault="007E55AE"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grande</w:t>
            </w:r>
          </w:p>
          <w:p w14:paraId="08F2DC23" w14:textId="37808B0A" w:rsidR="007E55AE" w:rsidRDefault="007E55AE"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tc>
        <w:tc>
          <w:tcPr>
            <w:tcW w:w="1685" w:type="dxa"/>
          </w:tcPr>
          <w:p w14:paraId="3206E1BE" w14:textId="16A5D551" w:rsidR="007E55AE" w:rsidRDefault="007E55AE"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grande</w:t>
            </w:r>
          </w:p>
          <w:p w14:paraId="69BAF5A1" w14:textId="69620792" w:rsidR="007E55AE" w:rsidRDefault="007E55AE"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tc>
        <w:tc>
          <w:tcPr>
            <w:tcW w:w="1426" w:type="dxa"/>
          </w:tcPr>
          <w:p w14:paraId="378810B7" w14:textId="77777777" w:rsidR="007E55AE" w:rsidRPr="2A6875E7" w:rsidRDefault="007E55AE" w:rsidP="2A6875E7">
            <w:pPr>
              <w:rPr>
                <w:rFonts w:asciiTheme="minorHAnsi" w:eastAsiaTheme="minorEastAsia" w:hAnsiTheme="minorHAnsi" w:cstheme="minorBidi"/>
                <w:sz w:val="22"/>
                <w:szCs w:val="22"/>
              </w:rPr>
            </w:pPr>
          </w:p>
        </w:tc>
        <w:tc>
          <w:tcPr>
            <w:tcW w:w="1401" w:type="dxa"/>
          </w:tcPr>
          <w:p w14:paraId="6367A0D7" w14:textId="551C3E1F" w:rsidR="007E55AE" w:rsidRDefault="007E55AE"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grande</w:t>
            </w:r>
          </w:p>
          <w:p w14:paraId="0932731E" w14:textId="37808B0A" w:rsidR="007E55AE" w:rsidRDefault="007E55AE"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p w14:paraId="6EA79782" w14:textId="0129EAD3" w:rsidR="007E55AE" w:rsidRDefault="007E55AE" w:rsidP="2A6875E7">
            <w:pPr>
              <w:rPr>
                <w:rFonts w:asciiTheme="minorHAnsi" w:eastAsiaTheme="minorEastAsia" w:hAnsiTheme="minorHAnsi" w:cstheme="minorBidi"/>
                <w:sz w:val="22"/>
                <w:szCs w:val="22"/>
              </w:rPr>
            </w:pPr>
          </w:p>
        </w:tc>
      </w:tr>
    </w:tbl>
    <w:p w14:paraId="0BA6908C" w14:textId="63E04400" w:rsidR="2A6875E7" w:rsidRDefault="2A6875E7" w:rsidP="2A6875E7"/>
    <w:p w14:paraId="5CD55964" w14:textId="38728A99" w:rsidR="2A6875E7" w:rsidRDefault="2A6875E7"/>
    <w:p w14:paraId="1D3BE2AE" w14:textId="77777777" w:rsidR="00AB44B7" w:rsidRDefault="00AB44B7"/>
    <w:tbl>
      <w:tblPr>
        <w:tblStyle w:val="Grigliatabella"/>
        <w:tblW w:w="14811" w:type="dxa"/>
        <w:tblLayout w:type="fixed"/>
        <w:tblLook w:val="06A0" w:firstRow="1" w:lastRow="0" w:firstColumn="1" w:lastColumn="0" w:noHBand="1" w:noVBand="1"/>
      </w:tblPr>
      <w:tblGrid>
        <w:gridCol w:w="2066"/>
        <w:gridCol w:w="2066"/>
        <w:gridCol w:w="3093"/>
        <w:gridCol w:w="2268"/>
        <w:gridCol w:w="1842"/>
        <w:gridCol w:w="1843"/>
        <w:gridCol w:w="1633"/>
      </w:tblGrid>
      <w:tr w:rsidR="2A6875E7" w14:paraId="0A7469E6" w14:textId="77777777" w:rsidTr="3DE80995">
        <w:trPr>
          <w:cantSplit/>
          <w:trHeight w:val="256"/>
          <w:tblHeader/>
        </w:trPr>
        <w:tc>
          <w:tcPr>
            <w:tcW w:w="2066" w:type="dxa"/>
            <w:shd w:val="clear" w:color="auto" w:fill="DBE5F1" w:themeFill="accent1" w:themeFillTint="33"/>
            <w:vAlign w:val="center"/>
          </w:tcPr>
          <w:p w14:paraId="7AB18FD2" w14:textId="278D3EC4" w:rsidR="2A6875E7" w:rsidRDefault="2A6875E7" w:rsidP="00A009E2">
            <w:pPr>
              <w:jc w:val="cente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lastRenderedPageBreak/>
              <w:t>Figura professionale</w:t>
            </w:r>
          </w:p>
        </w:tc>
        <w:tc>
          <w:tcPr>
            <w:tcW w:w="2066" w:type="dxa"/>
            <w:shd w:val="clear" w:color="auto" w:fill="DBE5F1" w:themeFill="accent1" w:themeFillTint="33"/>
            <w:vAlign w:val="center"/>
          </w:tcPr>
          <w:p w14:paraId="03DFC9E0" w14:textId="709D7654" w:rsidR="2A6875E7" w:rsidRDefault="2A6875E7" w:rsidP="00A009E2">
            <w:pPr>
              <w:jc w:val="cente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descrizione</w:t>
            </w:r>
          </w:p>
        </w:tc>
        <w:tc>
          <w:tcPr>
            <w:tcW w:w="3093" w:type="dxa"/>
            <w:shd w:val="clear" w:color="auto" w:fill="DBE5F1" w:themeFill="accent1" w:themeFillTint="33"/>
            <w:vAlign w:val="center"/>
          </w:tcPr>
          <w:p w14:paraId="17C27D94" w14:textId="425EF31E" w:rsidR="2A6875E7" w:rsidRDefault="2A6875E7" w:rsidP="00A009E2">
            <w:pPr>
              <w:jc w:val="cente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certificazioni</w:t>
            </w:r>
          </w:p>
        </w:tc>
        <w:tc>
          <w:tcPr>
            <w:tcW w:w="2268" w:type="dxa"/>
            <w:shd w:val="clear" w:color="auto" w:fill="DBE5F1" w:themeFill="accent1" w:themeFillTint="33"/>
            <w:vAlign w:val="center"/>
          </w:tcPr>
          <w:p w14:paraId="27C23391" w14:textId="547D783A" w:rsidR="2A6875E7" w:rsidRDefault="2A6875E7" w:rsidP="00A009E2">
            <w:pPr>
              <w:jc w:val="cente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Ulteriori certificazioni suggerite dall’OE</w:t>
            </w:r>
          </w:p>
        </w:tc>
        <w:tc>
          <w:tcPr>
            <w:tcW w:w="1842" w:type="dxa"/>
            <w:shd w:val="clear" w:color="auto" w:fill="DBE5F1" w:themeFill="accent1" w:themeFillTint="33"/>
            <w:vAlign w:val="center"/>
          </w:tcPr>
          <w:p w14:paraId="2662A6B8" w14:textId="37E97DB1" w:rsidR="2A6875E7" w:rsidRPr="009C2151" w:rsidRDefault="2A6875E7" w:rsidP="00A009E2">
            <w:pPr>
              <w:jc w:val="center"/>
              <w:rPr>
                <w:rFonts w:asciiTheme="minorHAnsi" w:eastAsiaTheme="minorEastAsia" w:hAnsiTheme="minorHAnsi" w:cstheme="minorBidi"/>
                <w:sz w:val="22"/>
                <w:szCs w:val="22"/>
                <w:lang w:val="en-US"/>
              </w:rPr>
            </w:pPr>
            <w:proofErr w:type="spellStart"/>
            <w:r w:rsidRPr="009C2151">
              <w:rPr>
                <w:rFonts w:asciiTheme="minorHAnsi" w:eastAsiaTheme="minorEastAsia" w:hAnsiTheme="minorHAnsi" w:cstheme="minorBidi"/>
                <w:sz w:val="22"/>
                <w:szCs w:val="22"/>
                <w:lang w:val="en-US"/>
              </w:rPr>
              <w:t>Tariffa</w:t>
            </w:r>
            <w:proofErr w:type="spellEnd"/>
            <w:r w:rsidRPr="009C2151">
              <w:rPr>
                <w:rFonts w:asciiTheme="minorHAnsi" w:eastAsiaTheme="minorEastAsia" w:hAnsiTheme="minorHAnsi" w:cstheme="minorBidi"/>
                <w:sz w:val="22"/>
                <w:szCs w:val="22"/>
                <w:lang w:val="en-US"/>
              </w:rPr>
              <w:t xml:space="preserve"> full time – on site</w:t>
            </w:r>
          </w:p>
        </w:tc>
        <w:tc>
          <w:tcPr>
            <w:tcW w:w="1843" w:type="dxa"/>
            <w:shd w:val="clear" w:color="auto" w:fill="DBE5F1" w:themeFill="accent1" w:themeFillTint="33"/>
            <w:vAlign w:val="center"/>
          </w:tcPr>
          <w:p w14:paraId="23A9FD33" w14:textId="77777777" w:rsidR="000120EA" w:rsidRDefault="2A6875E7" w:rsidP="00A009E2">
            <w:pPr>
              <w:jc w:val="cente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 xml:space="preserve">Tariffa 50% - </w:t>
            </w:r>
          </w:p>
          <w:p w14:paraId="0A7ED41F" w14:textId="400890DB" w:rsidR="2A6875E7" w:rsidRDefault="2A6875E7" w:rsidP="00A009E2">
            <w:pPr>
              <w:jc w:val="cente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on site</w:t>
            </w:r>
          </w:p>
        </w:tc>
        <w:tc>
          <w:tcPr>
            <w:tcW w:w="1633" w:type="dxa"/>
            <w:shd w:val="clear" w:color="auto" w:fill="DBE5F1" w:themeFill="accent1" w:themeFillTint="33"/>
            <w:vAlign w:val="center"/>
          </w:tcPr>
          <w:p w14:paraId="46E017D2" w14:textId="043F6DC4" w:rsidR="2A6875E7" w:rsidRDefault="2A6875E7" w:rsidP="00A009E2">
            <w:pPr>
              <w:jc w:val="cente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Tariffa full time – da remoto</w:t>
            </w:r>
          </w:p>
        </w:tc>
      </w:tr>
      <w:tr w:rsidR="2A6875E7" w14:paraId="1D6D727E" w14:textId="77777777" w:rsidTr="3DE80995">
        <w:trPr>
          <w:trHeight w:val="256"/>
        </w:trPr>
        <w:tc>
          <w:tcPr>
            <w:tcW w:w="2066" w:type="dxa"/>
            <w:vMerge w:val="restart"/>
          </w:tcPr>
          <w:p w14:paraId="2B0C16BF" w14:textId="6E18D312" w:rsidR="791AB53E" w:rsidRDefault="00AB44B7" w:rsidP="00AB44B7">
            <w:pPr>
              <w:spacing w:line="259"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D</w:t>
            </w:r>
            <w:r w:rsidR="791AB53E" w:rsidRPr="2A6875E7">
              <w:rPr>
                <w:rFonts w:asciiTheme="minorHAnsi" w:eastAsiaTheme="minorEastAsia" w:hAnsiTheme="minorHAnsi" w:cstheme="minorBidi"/>
                <w:sz w:val="22"/>
                <w:szCs w:val="22"/>
              </w:rPr>
              <w:t>eveloper</w:t>
            </w:r>
          </w:p>
        </w:tc>
        <w:tc>
          <w:tcPr>
            <w:tcW w:w="2066" w:type="dxa"/>
            <w:vMerge w:val="restart"/>
          </w:tcPr>
          <w:p w14:paraId="45AFE772" w14:textId="77777777" w:rsidR="2A6875E7" w:rsidRDefault="00725158" w:rsidP="2A6875E7">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Realizza il software, collabora nell’ambito delle attività di progettazione</w:t>
            </w:r>
          </w:p>
          <w:p w14:paraId="2BD7F1D0" w14:textId="77777777" w:rsidR="00725158" w:rsidRDefault="00725158" w:rsidP="2A6875E7">
            <w:pPr>
              <w:rPr>
                <w:rFonts w:asciiTheme="minorHAnsi" w:eastAsiaTheme="minorEastAsia" w:hAnsiTheme="minorHAnsi" w:cstheme="minorBidi"/>
                <w:sz w:val="22"/>
                <w:szCs w:val="22"/>
              </w:rPr>
            </w:pPr>
          </w:p>
          <w:p w14:paraId="6365BBDE" w14:textId="226E2466" w:rsidR="00725158" w:rsidRDefault="00725158" w:rsidP="2A6875E7">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Almeno 4 anni nel ruolo, nell’ambito di progetti medi e grandi</w:t>
            </w:r>
          </w:p>
        </w:tc>
        <w:tc>
          <w:tcPr>
            <w:tcW w:w="3093" w:type="dxa"/>
            <w:vMerge w:val="restart"/>
          </w:tcPr>
          <w:p w14:paraId="05D47704" w14:textId="672A2E59" w:rsidR="2A6875E7" w:rsidRPr="000120EA" w:rsidRDefault="2A6875E7" w:rsidP="00725158">
            <w:pPr>
              <w:rPr>
                <w:rFonts w:asciiTheme="minorHAnsi" w:eastAsiaTheme="minorEastAsia" w:hAnsiTheme="minorHAnsi" w:cstheme="minorHAnsi"/>
                <w:sz w:val="20"/>
                <w:szCs w:val="20"/>
              </w:rPr>
            </w:pPr>
            <w:r w:rsidRPr="000120EA">
              <w:rPr>
                <w:rFonts w:asciiTheme="minorHAnsi" w:eastAsiaTheme="minorEastAsia" w:hAnsiTheme="minorHAnsi" w:cstheme="minorHAnsi"/>
                <w:sz w:val="20"/>
                <w:szCs w:val="20"/>
              </w:rPr>
              <w:t>Certificazioni “base”</w:t>
            </w:r>
          </w:p>
          <w:p w14:paraId="7BA57F4F" w14:textId="77777777" w:rsidR="00725158" w:rsidRPr="000120EA" w:rsidRDefault="00725158" w:rsidP="00725158">
            <w:pPr>
              <w:rPr>
                <w:rFonts w:asciiTheme="minorHAnsi" w:eastAsiaTheme="minorEastAsia" w:hAnsiTheme="minorHAnsi" w:cstheme="minorHAnsi"/>
                <w:sz w:val="20"/>
                <w:szCs w:val="20"/>
              </w:rPr>
            </w:pPr>
            <w:r w:rsidRPr="000120EA">
              <w:rPr>
                <w:rFonts w:asciiTheme="minorHAnsi" w:eastAsiaTheme="minorEastAsia" w:hAnsiTheme="minorHAnsi" w:cstheme="minorHAnsi"/>
                <w:sz w:val="20"/>
                <w:szCs w:val="20"/>
              </w:rPr>
              <w:t>Ciascun programmatore deve possedere almeno una certificazione per linguaggi di programmazione:</w:t>
            </w:r>
          </w:p>
          <w:p w14:paraId="7B5C9A40" w14:textId="0EAB2265" w:rsidR="00856065" w:rsidRPr="00AA4D05" w:rsidRDefault="00856065" w:rsidP="00856065">
            <w:pPr>
              <w:numPr>
                <w:ilvl w:val="0"/>
                <w:numId w:val="38"/>
              </w:numPr>
              <w:spacing w:line="300" w:lineRule="exact"/>
              <w:jc w:val="both"/>
              <w:rPr>
                <w:rFonts w:asciiTheme="minorHAnsi" w:hAnsiTheme="minorHAnsi" w:cstheme="minorHAnsi"/>
                <w:sz w:val="20"/>
                <w:szCs w:val="20"/>
              </w:rPr>
            </w:pPr>
            <w:r w:rsidRPr="00AA4D05">
              <w:rPr>
                <w:rFonts w:asciiTheme="minorHAnsi" w:hAnsiTheme="minorHAnsi" w:cstheme="minorHAnsi"/>
                <w:sz w:val="20"/>
                <w:szCs w:val="20"/>
              </w:rPr>
              <w:t xml:space="preserve">Html, Html5, CSS, CSS3, </w:t>
            </w:r>
            <w:proofErr w:type="spellStart"/>
            <w:r w:rsidRPr="00AA4D05">
              <w:rPr>
                <w:rFonts w:asciiTheme="minorHAnsi" w:hAnsiTheme="minorHAnsi" w:cstheme="minorHAnsi"/>
                <w:sz w:val="20"/>
                <w:szCs w:val="20"/>
              </w:rPr>
              <w:t>XHtml</w:t>
            </w:r>
            <w:proofErr w:type="spellEnd"/>
            <w:r w:rsidRPr="00AA4D05">
              <w:rPr>
                <w:rFonts w:asciiTheme="minorHAnsi" w:hAnsiTheme="minorHAnsi" w:cstheme="minorHAnsi"/>
                <w:sz w:val="20"/>
                <w:szCs w:val="20"/>
              </w:rPr>
              <w:t xml:space="preserve">, Ajax, </w:t>
            </w:r>
            <w:proofErr w:type="spellStart"/>
            <w:r w:rsidRPr="00AA4D05">
              <w:rPr>
                <w:rFonts w:asciiTheme="minorHAnsi" w:hAnsiTheme="minorHAnsi" w:cstheme="minorHAnsi"/>
                <w:sz w:val="20"/>
                <w:szCs w:val="20"/>
              </w:rPr>
              <w:t>Javascript</w:t>
            </w:r>
            <w:proofErr w:type="spellEnd"/>
            <w:r w:rsidRPr="00AA4D05">
              <w:rPr>
                <w:rFonts w:asciiTheme="minorHAnsi" w:hAnsiTheme="minorHAnsi" w:cstheme="minorHAnsi"/>
                <w:sz w:val="20"/>
                <w:szCs w:val="20"/>
              </w:rPr>
              <w:t xml:space="preserve">, Java, </w:t>
            </w:r>
            <w:proofErr w:type="spellStart"/>
            <w:r w:rsidRPr="00AA4D05">
              <w:rPr>
                <w:rFonts w:asciiTheme="minorHAnsi" w:hAnsiTheme="minorHAnsi" w:cstheme="minorHAnsi"/>
                <w:sz w:val="20"/>
                <w:szCs w:val="20"/>
              </w:rPr>
              <w:t>Typescript</w:t>
            </w:r>
            <w:proofErr w:type="spellEnd"/>
            <w:r w:rsidRPr="00AA4D05">
              <w:rPr>
                <w:rFonts w:asciiTheme="minorHAnsi" w:hAnsiTheme="minorHAnsi" w:cstheme="minorHAnsi"/>
                <w:sz w:val="20"/>
                <w:szCs w:val="20"/>
              </w:rPr>
              <w:t xml:space="preserve">, ASP, ASP.Net, C#, C++, Visual Basic, </w:t>
            </w:r>
            <w:proofErr w:type="spellStart"/>
            <w:r w:rsidRPr="00AA4D05">
              <w:rPr>
                <w:rFonts w:asciiTheme="minorHAnsi" w:hAnsiTheme="minorHAnsi" w:cstheme="minorHAnsi"/>
                <w:sz w:val="20"/>
                <w:szCs w:val="20"/>
              </w:rPr>
              <w:t>VbScript</w:t>
            </w:r>
            <w:proofErr w:type="spellEnd"/>
            <w:r w:rsidRPr="00AA4D05">
              <w:rPr>
                <w:rFonts w:asciiTheme="minorHAnsi" w:hAnsiTheme="minorHAnsi" w:cstheme="minorHAnsi"/>
                <w:sz w:val="20"/>
                <w:szCs w:val="20"/>
              </w:rPr>
              <w:t xml:space="preserve">, VB.Net, Asp.NET, .NET, PL/SQL, Cobol. </w:t>
            </w:r>
          </w:p>
          <w:p w14:paraId="07F49038" w14:textId="77777777" w:rsidR="00B34EF6" w:rsidRDefault="00B34EF6" w:rsidP="008B5612">
            <w:pPr>
              <w:rPr>
                <w:rFonts w:asciiTheme="minorHAnsi" w:eastAsiaTheme="minorEastAsia" w:hAnsiTheme="minorHAnsi" w:cstheme="minorBidi"/>
                <w:sz w:val="22"/>
                <w:szCs w:val="22"/>
              </w:rPr>
            </w:pPr>
          </w:p>
          <w:p w14:paraId="4E318F05" w14:textId="4E32A519" w:rsidR="008B5612" w:rsidRDefault="008B5612" w:rsidP="008B5612">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Certificazioni “tecniche”</w:t>
            </w:r>
          </w:p>
          <w:p w14:paraId="1A1A4717" w14:textId="72826087" w:rsidR="00725158" w:rsidRPr="008B5612" w:rsidRDefault="008B5612" w:rsidP="00725158">
            <w:pPr>
              <w:rPr>
                <w:rFonts w:asciiTheme="minorHAnsi" w:eastAsiaTheme="minorEastAsia" w:hAnsiTheme="minorHAnsi" w:cstheme="minorBidi"/>
                <w:sz w:val="22"/>
                <w:szCs w:val="22"/>
              </w:rPr>
            </w:pPr>
            <w:r w:rsidRPr="008439BB">
              <w:rPr>
                <w:rFonts w:asciiTheme="minorHAnsi" w:eastAsiaTheme="minorEastAsia" w:hAnsiTheme="minorHAnsi" w:cstheme="minorBidi"/>
                <w:sz w:val="22"/>
                <w:szCs w:val="22"/>
              </w:rPr>
              <w:t>Sulla base dell</w:t>
            </w:r>
            <w:r>
              <w:rPr>
                <w:rFonts w:asciiTheme="minorHAnsi" w:eastAsiaTheme="minorEastAsia" w:hAnsiTheme="minorHAnsi" w:cstheme="minorBidi"/>
                <w:sz w:val="22"/>
                <w:szCs w:val="22"/>
              </w:rPr>
              <w:t>o specifico ambito tecnologico:</w:t>
            </w:r>
            <w:r w:rsidRPr="008439BB">
              <w:rPr>
                <w:rFonts w:asciiTheme="minorHAnsi" w:eastAsiaTheme="minorEastAsia" w:hAnsiTheme="minorHAnsi" w:cstheme="minorBidi"/>
                <w:sz w:val="22"/>
                <w:szCs w:val="22"/>
              </w:rPr>
              <w:t xml:space="preserve"> </w:t>
            </w:r>
          </w:p>
          <w:p w14:paraId="7D25F985" w14:textId="5B1BCB25" w:rsidR="00725158" w:rsidRPr="00B34EF6" w:rsidRDefault="765D0561" w:rsidP="00B34EF6">
            <w:pPr>
              <w:pStyle w:val="Paragrafoelenco"/>
              <w:numPr>
                <w:ilvl w:val="0"/>
                <w:numId w:val="49"/>
              </w:numPr>
              <w:ind w:left="630" w:hanging="573"/>
              <w:rPr>
                <w:rFonts w:asciiTheme="minorHAnsi" w:eastAsiaTheme="minorEastAsia" w:hAnsiTheme="minorHAnsi" w:cstheme="minorHAnsi"/>
                <w:sz w:val="20"/>
                <w:szCs w:val="20"/>
              </w:rPr>
            </w:pPr>
            <w:r w:rsidRPr="00B34EF6">
              <w:rPr>
                <w:rFonts w:asciiTheme="minorHAnsi" w:eastAsiaTheme="minorEastAsia" w:hAnsiTheme="minorHAnsi" w:cstheme="minorBidi"/>
                <w:sz w:val="20"/>
                <w:szCs w:val="20"/>
              </w:rPr>
              <w:t>Microsoft (Certificazione “Microsoft Power Platform Developer (PL-400)” o Certificazione equivalente in ambito Developer)</w:t>
            </w:r>
          </w:p>
          <w:p w14:paraId="160B3373" w14:textId="5293856F" w:rsidR="00F06E88" w:rsidRPr="00A47559" w:rsidRDefault="765D0561" w:rsidP="00B34EF6">
            <w:pPr>
              <w:pStyle w:val="Paragrafoelenco"/>
              <w:numPr>
                <w:ilvl w:val="0"/>
                <w:numId w:val="49"/>
              </w:numPr>
              <w:ind w:left="630" w:hanging="573"/>
              <w:rPr>
                <w:rFonts w:asciiTheme="minorHAnsi" w:eastAsiaTheme="minorEastAsia" w:hAnsiTheme="minorHAnsi" w:cstheme="minorBidi"/>
                <w:sz w:val="20"/>
                <w:szCs w:val="20"/>
                <w:lang w:val="en-US"/>
              </w:rPr>
            </w:pPr>
            <w:r w:rsidRPr="00A47559">
              <w:rPr>
                <w:rFonts w:asciiTheme="minorHAnsi" w:eastAsiaTheme="minorEastAsia" w:hAnsiTheme="minorHAnsi" w:cstheme="minorBidi"/>
                <w:sz w:val="20"/>
                <w:szCs w:val="20"/>
                <w:lang w:val="en-US"/>
              </w:rPr>
              <w:t xml:space="preserve">Red Hat (Certified Specialist in Containers and Kubernetes,  Certified </w:t>
            </w:r>
            <w:proofErr w:type="spellStart"/>
            <w:r w:rsidRPr="00A47559">
              <w:rPr>
                <w:rFonts w:asciiTheme="minorHAnsi" w:eastAsiaTheme="minorEastAsia" w:hAnsiTheme="minorHAnsi" w:cstheme="minorBidi"/>
                <w:sz w:val="20"/>
                <w:szCs w:val="20"/>
                <w:lang w:val="en-US"/>
              </w:rPr>
              <w:t>OpenShift</w:t>
            </w:r>
            <w:proofErr w:type="spellEnd"/>
            <w:r w:rsidRPr="00A47559">
              <w:rPr>
                <w:rFonts w:asciiTheme="minorHAnsi" w:eastAsiaTheme="minorEastAsia" w:hAnsiTheme="minorHAnsi" w:cstheme="minorBidi"/>
                <w:sz w:val="20"/>
                <w:szCs w:val="20"/>
                <w:lang w:val="en-US"/>
              </w:rPr>
              <w:t xml:space="preserve"> Application Developer, Certified Cloud-Native Developer, Certified Enterprise </w:t>
            </w:r>
            <w:proofErr w:type="spellStart"/>
            <w:r w:rsidRPr="00A47559">
              <w:rPr>
                <w:rFonts w:asciiTheme="minorHAnsi" w:eastAsiaTheme="minorEastAsia" w:hAnsiTheme="minorHAnsi" w:cstheme="minorBidi"/>
                <w:sz w:val="20"/>
                <w:szCs w:val="20"/>
                <w:lang w:val="en-US"/>
              </w:rPr>
              <w:t>Microservices</w:t>
            </w:r>
            <w:proofErr w:type="spellEnd"/>
            <w:r w:rsidRPr="00A47559">
              <w:rPr>
                <w:rFonts w:asciiTheme="minorHAnsi" w:eastAsiaTheme="minorEastAsia" w:hAnsiTheme="minorHAnsi" w:cstheme="minorBidi"/>
                <w:sz w:val="20"/>
                <w:szCs w:val="20"/>
                <w:lang w:val="en-US"/>
              </w:rPr>
              <w:t xml:space="preserve"> Developer</w:t>
            </w:r>
            <w:r w:rsidR="7E956177" w:rsidRPr="00A47559">
              <w:rPr>
                <w:rFonts w:asciiTheme="minorHAnsi" w:eastAsiaTheme="minorEastAsia" w:hAnsiTheme="minorHAnsi" w:cstheme="minorBidi"/>
                <w:sz w:val="20"/>
                <w:szCs w:val="20"/>
                <w:lang w:val="en-US"/>
              </w:rPr>
              <w:t xml:space="preserve">, </w:t>
            </w:r>
            <w:r w:rsidRPr="00A47559">
              <w:rPr>
                <w:rFonts w:asciiTheme="minorHAnsi" w:eastAsiaTheme="minorEastAsia" w:hAnsiTheme="minorHAnsi" w:cstheme="minorBidi"/>
                <w:sz w:val="20"/>
                <w:szCs w:val="20"/>
                <w:lang w:val="en-US"/>
              </w:rPr>
              <w:t xml:space="preserve">Confluent </w:t>
            </w:r>
            <w:r w:rsidRPr="00A47559">
              <w:rPr>
                <w:rFonts w:asciiTheme="minorHAnsi" w:eastAsiaTheme="minorEastAsia" w:hAnsiTheme="minorHAnsi" w:cstheme="minorBidi"/>
                <w:sz w:val="20"/>
                <w:szCs w:val="20"/>
                <w:lang w:val="en-US"/>
              </w:rPr>
              <w:lastRenderedPageBreak/>
              <w:t xml:space="preserve">Certified </w:t>
            </w:r>
            <w:r w:rsidR="00F06E88" w:rsidRPr="00A47559">
              <w:rPr>
                <w:rFonts w:asciiTheme="minorHAnsi" w:eastAsiaTheme="minorEastAsia" w:hAnsiTheme="minorHAnsi" w:cstheme="minorBidi"/>
                <w:sz w:val="20"/>
                <w:szCs w:val="20"/>
                <w:lang w:val="en-US"/>
              </w:rPr>
              <w:t>Developer for Apache Kafka</w:t>
            </w:r>
          </w:p>
          <w:p w14:paraId="46C1907A" w14:textId="65AAEA1D" w:rsidR="00F06E88" w:rsidRPr="00A47559" w:rsidRDefault="00F06E88" w:rsidP="00B34EF6">
            <w:pPr>
              <w:ind w:left="630"/>
              <w:rPr>
                <w:rFonts w:asciiTheme="minorHAnsi" w:eastAsiaTheme="minorEastAsia" w:hAnsiTheme="minorHAnsi" w:cstheme="minorBidi"/>
                <w:sz w:val="20"/>
                <w:szCs w:val="20"/>
                <w:lang w:val="en-US"/>
              </w:rPr>
            </w:pPr>
            <w:r w:rsidRPr="00A47559">
              <w:rPr>
                <w:rFonts w:asciiTheme="minorHAnsi" w:eastAsiaTheme="minorEastAsia" w:hAnsiTheme="minorHAnsi" w:cstheme="minorBidi"/>
                <w:sz w:val="20"/>
                <w:szCs w:val="20"/>
                <w:lang w:val="en-US"/>
              </w:rPr>
              <w:t>Certified Specialist in Event-Driven Development with Kafka</w:t>
            </w:r>
          </w:p>
          <w:p w14:paraId="4C2316CA" w14:textId="1691AEDA" w:rsidR="00F06E88" w:rsidRPr="00B34EF6" w:rsidRDefault="00F06E88" w:rsidP="00B34EF6">
            <w:pPr>
              <w:ind w:left="630"/>
              <w:rPr>
                <w:rFonts w:asciiTheme="minorHAnsi" w:eastAsiaTheme="minorEastAsia" w:hAnsiTheme="minorHAnsi" w:cstheme="minorBidi"/>
                <w:sz w:val="20"/>
                <w:szCs w:val="20"/>
              </w:rPr>
            </w:pPr>
            <w:proofErr w:type="spellStart"/>
            <w:r w:rsidRPr="00B34EF6">
              <w:rPr>
                <w:rFonts w:asciiTheme="minorHAnsi" w:eastAsiaTheme="minorEastAsia" w:hAnsiTheme="minorHAnsi" w:cstheme="minorBidi"/>
                <w:sz w:val="20"/>
                <w:szCs w:val="20"/>
              </w:rPr>
              <w:t>Elastic</w:t>
            </w:r>
            <w:proofErr w:type="spellEnd"/>
            <w:r w:rsidRPr="00B34EF6">
              <w:rPr>
                <w:rFonts w:asciiTheme="minorHAnsi" w:eastAsiaTheme="minorEastAsia" w:hAnsiTheme="minorHAnsi" w:cstheme="minorBidi"/>
                <w:sz w:val="20"/>
                <w:szCs w:val="20"/>
              </w:rPr>
              <w:t xml:space="preserve"> </w:t>
            </w:r>
            <w:proofErr w:type="spellStart"/>
            <w:r w:rsidRPr="00B34EF6">
              <w:rPr>
                <w:rFonts w:asciiTheme="minorHAnsi" w:eastAsiaTheme="minorEastAsia" w:hAnsiTheme="minorHAnsi" w:cstheme="minorBidi"/>
                <w:sz w:val="20"/>
                <w:szCs w:val="20"/>
              </w:rPr>
              <w:t>Certified</w:t>
            </w:r>
            <w:proofErr w:type="spellEnd"/>
            <w:r w:rsidRPr="00B34EF6">
              <w:rPr>
                <w:rFonts w:asciiTheme="minorHAnsi" w:eastAsiaTheme="minorEastAsia" w:hAnsiTheme="minorHAnsi" w:cstheme="minorBidi"/>
                <w:sz w:val="20"/>
                <w:szCs w:val="20"/>
              </w:rPr>
              <w:t xml:space="preserve"> Engineer</w:t>
            </w:r>
          </w:p>
          <w:p w14:paraId="6BD58F6D" w14:textId="549ECBED" w:rsidR="2A6875E7" w:rsidRPr="00B34EF6" w:rsidRDefault="2A6875E7" w:rsidP="00B34EF6">
            <w:pPr>
              <w:ind w:left="142"/>
              <w:rPr>
                <w:rFonts w:asciiTheme="minorHAnsi" w:eastAsiaTheme="minorEastAsia" w:hAnsiTheme="minorHAnsi" w:cstheme="minorHAnsi"/>
                <w:sz w:val="20"/>
                <w:szCs w:val="20"/>
                <w:lang w:val="en-US"/>
              </w:rPr>
            </w:pPr>
          </w:p>
        </w:tc>
        <w:tc>
          <w:tcPr>
            <w:tcW w:w="2268" w:type="dxa"/>
            <w:vMerge w:val="restart"/>
          </w:tcPr>
          <w:p w14:paraId="1D094D09" w14:textId="731F7E82" w:rsidR="2A6875E7" w:rsidRPr="009C2151" w:rsidRDefault="2A6875E7" w:rsidP="2A6875E7">
            <w:pPr>
              <w:rPr>
                <w:rFonts w:asciiTheme="minorHAnsi" w:eastAsiaTheme="minorEastAsia" w:hAnsiTheme="minorHAnsi" w:cstheme="minorBidi"/>
                <w:sz w:val="22"/>
                <w:szCs w:val="22"/>
                <w:lang w:val="en-US"/>
              </w:rPr>
            </w:pPr>
          </w:p>
        </w:tc>
        <w:tc>
          <w:tcPr>
            <w:tcW w:w="1842" w:type="dxa"/>
          </w:tcPr>
          <w:p w14:paraId="0DADF251" w14:textId="145F80CF"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piccolo</w:t>
            </w:r>
          </w:p>
          <w:p w14:paraId="4BD84537" w14:textId="15461D26"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tc>
        <w:tc>
          <w:tcPr>
            <w:tcW w:w="1843" w:type="dxa"/>
          </w:tcPr>
          <w:p w14:paraId="4361DEA4" w14:textId="145F80CF"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piccolo</w:t>
            </w:r>
          </w:p>
          <w:p w14:paraId="00791884" w14:textId="10907CF0"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tc>
        <w:tc>
          <w:tcPr>
            <w:tcW w:w="1633" w:type="dxa"/>
          </w:tcPr>
          <w:p w14:paraId="34AFA6B5" w14:textId="145F80CF"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piccolo</w:t>
            </w:r>
          </w:p>
          <w:p w14:paraId="73DC4B6D" w14:textId="2B607861"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tc>
      </w:tr>
      <w:tr w:rsidR="2A6875E7" w14:paraId="5581745A" w14:textId="77777777" w:rsidTr="3DE80995">
        <w:trPr>
          <w:trHeight w:val="256"/>
        </w:trPr>
        <w:tc>
          <w:tcPr>
            <w:tcW w:w="2066" w:type="dxa"/>
            <w:vMerge/>
          </w:tcPr>
          <w:p w14:paraId="67C64790" w14:textId="77777777" w:rsidR="007E7A09" w:rsidRDefault="007E7A09"/>
        </w:tc>
        <w:tc>
          <w:tcPr>
            <w:tcW w:w="2066" w:type="dxa"/>
            <w:vMerge/>
          </w:tcPr>
          <w:p w14:paraId="208D6F3A" w14:textId="77777777" w:rsidR="007E7A09" w:rsidRDefault="007E7A09"/>
        </w:tc>
        <w:tc>
          <w:tcPr>
            <w:tcW w:w="3093" w:type="dxa"/>
            <w:vMerge/>
          </w:tcPr>
          <w:p w14:paraId="0438E1FB" w14:textId="77777777" w:rsidR="007E7A09" w:rsidRDefault="007E7A09"/>
        </w:tc>
        <w:tc>
          <w:tcPr>
            <w:tcW w:w="2268" w:type="dxa"/>
            <w:vMerge/>
          </w:tcPr>
          <w:p w14:paraId="238C1449" w14:textId="77777777" w:rsidR="007E7A09" w:rsidRDefault="007E7A09"/>
        </w:tc>
        <w:tc>
          <w:tcPr>
            <w:tcW w:w="1842" w:type="dxa"/>
          </w:tcPr>
          <w:p w14:paraId="4D0C700B" w14:textId="3227B0A0"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medio</w:t>
            </w:r>
          </w:p>
          <w:p w14:paraId="5236DB16" w14:textId="5145365F"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tc>
        <w:tc>
          <w:tcPr>
            <w:tcW w:w="1843" w:type="dxa"/>
          </w:tcPr>
          <w:p w14:paraId="35571B8B" w14:textId="3227B0A0"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medio</w:t>
            </w:r>
          </w:p>
          <w:p w14:paraId="1AC4751C" w14:textId="5145365F"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p w14:paraId="38D81901" w14:textId="0DC90DA0" w:rsidR="2A6875E7" w:rsidRDefault="2A6875E7" w:rsidP="2A6875E7">
            <w:pPr>
              <w:rPr>
                <w:rFonts w:asciiTheme="minorHAnsi" w:eastAsiaTheme="minorEastAsia" w:hAnsiTheme="minorHAnsi" w:cstheme="minorBidi"/>
                <w:sz w:val="22"/>
                <w:szCs w:val="22"/>
              </w:rPr>
            </w:pPr>
          </w:p>
        </w:tc>
        <w:tc>
          <w:tcPr>
            <w:tcW w:w="1633" w:type="dxa"/>
          </w:tcPr>
          <w:p w14:paraId="667F1B89" w14:textId="3227B0A0"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medio</w:t>
            </w:r>
          </w:p>
          <w:p w14:paraId="17D0E8F9" w14:textId="5145365F"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p w14:paraId="1678A657" w14:textId="0C5804C6" w:rsidR="2A6875E7" w:rsidRDefault="2A6875E7" w:rsidP="2A6875E7">
            <w:pPr>
              <w:rPr>
                <w:rFonts w:asciiTheme="minorHAnsi" w:eastAsiaTheme="minorEastAsia" w:hAnsiTheme="minorHAnsi" w:cstheme="minorBidi"/>
                <w:sz w:val="22"/>
                <w:szCs w:val="22"/>
              </w:rPr>
            </w:pPr>
          </w:p>
        </w:tc>
      </w:tr>
      <w:tr w:rsidR="2A6875E7" w14:paraId="5BEB8560" w14:textId="77777777" w:rsidTr="3DE80995">
        <w:trPr>
          <w:trHeight w:val="256"/>
        </w:trPr>
        <w:tc>
          <w:tcPr>
            <w:tcW w:w="2066" w:type="dxa"/>
            <w:vMerge/>
          </w:tcPr>
          <w:p w14:paraId="4BD1F944" w14:textId="77777777" w:rsidR="007E7A09" w:rsidRDefault="007E7A09"/>
        </w:tc>
        <w:tc>
          <w:tcPr>
            <w:tcW w:w="2066" w:type="dxa"/>
            <w:vMerge/>
          </w:tcPr>
          <w:p w14:paraId="5C1B4FA5" w14:textId="77777777" w:rsidR="007E7A09" w:rsidRDefault="007E7A09"/>
        </w:tc>
        <w:tc>
          <w:tcPr>
            <w:tcW w:w="3093" w:type="dxa"/>
            <w:vMerge/>
          </w:tcPr>
          <w:p w14:paraId="6447DE6C" w14:textId="77777777" w:rsidR="007E7A09" w:rsidRDefault="007E7A09"/>
        </w:tc>
        <w:tc>
          <w:tcPr>
            <w:tcW w:w="2268" w:type="dxa"/>
            <w:vMerge/>
          </w:tcPr>
          <w:p w14:paraId="08F76C95" w14:textId="77777777" w:rsidR="007E7A09" w:rsidRDefault="007E7A09"/>
        </w:tc>
        <w:tc>
          <w:tcPr>
            <w:tcW w:w="1842" w:type="dxa"/>
          </w:tcPr>
          <w:p w14:paraId="07CAA0A8" w14:textId="16A5D551"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grande</w:t>
            </w:r>
          </w:p>
          <w:p w14:paraId="5CE3E123" w14:textId="37808B0A"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tc>
        <w:tc>
          <w:tcPr>
            <w:tcW w:w="1843" w:type="dxa"/>
          </w:tcPr>
          <w:p w14:paraId="353E286C" w14:textId="16A5D551"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grande</w:t>
            </w:r>
          </w:p>
          <w:p w14:paraId="6AF931EE" w14:textId="37808B0A"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p w14:paraId="26F14AC2" w14:textId="5B06EAAA" w:rsidR="2A6875E7" w:rsidRDefault="2A6875E7" w:rsidP="2A6875E7">
            <w:pPr>
              <w:rPr>
                <w:rFonts w:asciiTheme="minorHAnsi" w:eastAsiaTheme="minorEastAsia" w:hAnsiTheme="minorHAnsi" w:cstheme="minorBidi"/>
                <w:sz w:val="22"/>
                <w:szCs w:val="22"/>
              </w:rPr>
            </w:pPr>
          </w:p>
        </w:tc>
        <w:tc>
          <w:tcPr>
            <w:tcW w:w="1633" w:type="dxa"/>
          </w:tcPr>
          <w:p w14:paraId="1291FE9A" w14:textId="16A5D551"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grande</w:t>
            </w:r>
          </w:p>
          <w:p w14:paraId="40CA771E" w14:textId="37808B0A"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p w14:paraId="599D7674" w14:textId="0129EAD3" w:rsidR="2A6875E7" w:rsidRDefault="2A6875E7" w:rsidP="2A6875E7">
            <w:pPr>
              <w:rPr>
                <w:rFonts w:asciiTheme="minorHAnsi" w:eastAsiaTheme="minorEastAsia" w:hAnsiTheme="minorHAnsi" w:cstheme="minorBidi"/>
                <w:sz w:val="22"/>
                <w:szCs w:val="22"/>
              </w:rPr>
            </w:pPr>
          </w:p>
        </w:tc>
      </w:tr>
    </w:tbl>
    <w:p w14:paraId="15737849" w14:textId="4FC94BC1" w:rsidR="2A6875E7" w:rsidRDefault="2A6875E7" w:rsidP="2A6875E7"/>
    <w:p w14:paraId="786C1B5A" w14:textId="206DED6F" w:rsidR="00AB44B7" w:rsidRDefault="00AB44B7" w:rsidP="2A6875E7"/>
    <w:p w14:paraId="343A74CC" w14:textId="77777777" w:rsidR="00AB44B7" w:rsidRDefault="00AB44B7" w:rsidP="2A6875E7"/>
    <w:tbl>
      <w:tblPr>
        <w:tblStyle w:val="Grigliatabella"/>
        <w:tblW w:w="14818" w:type="dxa"/>
        <w:tblLayout w:type="fixed"/>
        <w:tblLook w:val="06A0" w:firstRow="1" w:lastRow="0" w:firstColumn="1" w:lastColumn="0" w:noHBand="1" w:noVBand="1"/>
      </w:tblPr>
      <w:tblGrid>
        <w:gridCol w:w="2067"/>
        <w:gridCol w:w="2067"/>
        <w:gridCol w:w="3091"/>
        <w:gridCol w:w="2268"/>
        <w:gridCol w:w="1842"/>
        <w:gridCol w:w="1843"/>
        <w:gridCol w:w="1640"/>
      </w:tblGrid>
      <w:tr w:rsidR="000120EA" w14:paraId="06256B02" w14:textId="77777777" w:rsidTr="3DE80995">
        <w:trPr>
          <w:cantSplit/>
          <w:trHeight w:val="614"/>
          <w:tblHeader/>
        </w:trPr>
        <w:tc>
          <w:tcPr>
            <w:tcW w:w="2067" w:type="dxa"/>
            <w:shd w:val="clear" w:color="auto" w:fill="DBE5F1" w:themeFill="accent1" w:themeFillTint="33"/>
            <w:vAlign w:val="center"/>
          </w:tcPr>
          <w:p w14:paraId="67961BA5" w14:textId="278D3EC4" w:rsidR="2A6875E7" w:rsidRDefault="2A6875E7" w:rsidP="00A009E2">
            <w:pPr>
              <w:jc w:val="cente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Figura professionale</w:t>
            </w:r>
          </w:p>
        </w:tc>
        <w:tc>
          <w:tcPr>
            <w:tcW w:w="2067" w:type="dxa"/>
            <w:shd w:val="clear" w:color="auto" w:fill="DBE5F1" w:themeFill="accent1" w:themeFillTint="33"/>
            <w:vAlign w:val="center"/>
          </w:tcPr>
          <w:p w14:paraId="7C77ABF5" w14:textId="709D7654" w:rsidR="2A6875E7" w:rsidRDefault="2A6875E7" w:rsidP="00A009E2">
            <w:pPr>
              <w:jc w:val="cente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descrizione</w:t>
            </w:r>
          </w:p>
        </w:tc>
        <w:tc>
          <w:tcPr>
            <w:tcW w:w="3091" w:type="dxa"/>
            <w:shd w:val="clear" w:color="auto" w:fill="DBE5F1" w:themeFill="accent1" w:themeFillTint="33"/>
            <w:vAlign w:val="center"/>
          </w:tcPr>
          <w:p w14:paraId="20E26347" w14:textId="425EF31E" w:rsidR="2A6875E7" w:rsidRDefault="2A6875E7" w:rsidP="00A009E2">
            <w:pPr>
              <w:jc w:val="cente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certificazioni</w:t>
            </w:r>
          </w:p>
        </w:tc>
        <w:tc>
          <w:tcPr>
            <w:tcW w:w="2268" w:type="dxa"/>
            <w:shd w:val="clear" w:color="auto" w:fill="DBE5F1" w:themeFill="accent1" w:themeFillTint="33"/>
            <w:vAlign w:val="center"/>
          </w:tcPr>
          <w:p w14:paraId="0E210EBA" w14:textId="547D783A" w:rsidR="2A6875E7" w:rsidRDefault="2A6875E7" w:rsidP="00A009E2">
            <w:pPr>
              <w:jc w:val="cente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Ulteriori certificazioni suggerite dall’OE</w:t>
            </w:r>
          </w:p>
        </w:tc>
        <w:tc>
          <w:tcPr>
            <w:tcW w:w="1842" w:type="dxa"/>
            <w:shd w:val="clear" w:color="auto" w:fill="DBE5F1" w:themeFill="accent1" w:themeFillTint="33"/>
            <w:vAlign w:val="center"/>
          </w:tcPr>
          <w:p w14:paraId="41F0903D" w14:textId="37E97DB1" w:rsidR="2A6875E7" w:rsidRPr="009C2151" w:rsidRDefault="2A6875E7" w:rsidP="00A009E2">
            <w:pPr>
              <w:jc w:val="center"/>
              <w:rPr>
                <w:rFonts w:asciiTheme="minorHAnsi" w:eastAsiaTheme="minorEastAsia" w:hAnsiTheme="minorHAnsi" w:cstheme="minorBidi"/>
                <w:sz w:val="22"/>
                <w:szCs w:val="22"/>
                <w:lang w:val="en-US"/>
              </w:rPr>
            </w:pPr>
            <w:proofErr w:type="spellStart"/>
            <w:r w:rsidRPr="009C2151">
              <w:rPr>
                <w:rFonts w:asciiTheme="minorHAnsi" w:eastAsiaTheme="minorEastAsia" w:hAnsiTheme="minorHAnsi" w:cstheme="minorBidi"/>
                <w:sz w:val="22"/>
                <w:szCs w:val="22"/>
                <w:lang w:val="en-US"/>
              </w:rPr>
              <w:t>Tariffa</w:t>
            </w:r>
            <w:proofErr w:type="spellEnd"/>
            <w:r w:rsidRPr="009C2151">
              <w:rPr>
                <w:rFonts w:asciiTheme="minorHAnsi" w:eastAsiaTheme="minorEastAsia" w:hAnsiTheme="minorHAnsi" w:cstheme="minorBidi"/>
                <w:sz w:val="22"/>
                <w:szCs w:val="22"/>
                <w:lang w:val="en-US"/>
              </w:rPr>
              <w:t xml:space="preserve"> full time – on site</w:t>
            </w:r>
          </w:p>
        </w:tc>
        <w:tc>
          <w:tcPr>
            <w:tcW w:w="1843" w:type="dxa"/>
            <w:shd w:val="clear" w:color="auto" w:fill="DBE5F1" w:themeFill="accent1" w:themeFillTint="33"/>
            <w:vAlign w:val="center"/>
          </w:tcPr>
          <w:p w14:paraId="199A95E2" w14:textId="7D22B9E5" w:rsidR="2A6875E7" w:rsidRDefault="2A6875E7" w:rsidP="00A009E2">
            <w:pPr>
              <w:jc w:val="cente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Tariffa 50% - on site</w:t>
            </w:r>
          </w:p>
        </w:tc>
        <w:tc>
          <w:tcPr>
            <w:tcW w:w="1640" w:type="dxa"/>
            <w:shd w:val="clear" w:color="auto" w:fill="DBE5F1" w:themeFill="accent1" w:themeFillTint="33"/>
            <w:vAlign w:val="center"/>
          </w:tcPr>
          <w:p w14:paraId="7587F4E2" w14:textId="043F6DC4" w:rsidR="2A6875E7" w:rsidRDefault="2A6875E7" w:rsidP="00A009E2">
            <w:pPr>
              <w:jc w:val="cente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Tariffa full time – da remoto</w:t>
            </w:r>
          </w:p>
        </w:tc>
      </w:tr>
      <w:tr w:rsidR="2A6875E7" w14:paraId="31CDC26F" w14:textId="77777777" w:rsidTr="3DE80995">
        <w:trPr>
          <w:trHeight w:val="2343"/>
        </w:trPr>
        <w:tc>
          <w:tcPr>
            <w:tcW w:w="2067" w:type="dxa"/>
            <w:vMerge w:val="restart"/>
          </w:tcPr>
          <w:p w14:paraId="7B917A6E" w14:textId="2E9F8F4B" w:rsidR="6D1AC845" w:rsidRDefault="6D1AC845" w:rsidP="00A009E2">
            <w:pPr>
              <w:spacing w:line="259" w:lineRule="auto"/>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 xml:space="preserve">Cloud application </w:t>
            </w:r>
            <w:proofErr w:type="spellStart"/>
            <w:r w:rsidRPr="2A6875E7">
              <w:rPr>
                <w:rFonts w:asciiTheme="minorHAnsi" w:eastAsiaTheme="minorEastAsia" w:hAnsiTheme="minorHAnsi" w:cstheme="minorBidi"/>
                <w:sz w:val="22"/>
                <w:szCs w:val="22"/>
              </w:rPr>
              <w:t>architect</w:t>
            </w:r>
            <w:proofErr w:type="spellEnd"/>
          </w:p>
        </w:tc>
        <w:tc>
          <w:tcPr>
            <w:tcW w:w="2067" w:type="dxa"/>
            <w:vMerge w:val="restart"/>
          </w:tcPr>
          <w:p w14:paraId="6FF26EDE" w14:textId="77777777" w:rsidR="00E33951" w:rsidRDefault="00E33951" w:rsidP="00E33951">
            <w:pPr>
              <w:rPr>
                <w:rFonts w:asciiTheme="minorHAnsi" w:eastAsiaTheme="minorEastAsia" w:hAnsiTheme="minorHAnsi" w:cstheme="minorBidi"/>
                <w:sz w:val="22"/>
                <w:szCs w:val="22"/>
              </w:rPr>
            </w:pPr>
            <w:r w:rsidRPr="00E33951">
              <w:rPr>
                <w:rFonts w:asciiTheme="minorHAnsi" w:eastAsiaTheme="minorEastAsia" w:hAnsiTheme="minorHAnsi" w:cstheme="minorBidi"/>
                <w:sz w:val="22"/>
                <w:szCs w:val="22"/>
              </w:rPr>
              <w:t xml:space="preserve">Progetta l’architettura applicativa di cloud </w:t>
            </w:r>
            <w:r>
              <w:rPr>
                <w:rFonts w:asciiTheme="minorHAnsi" w:eastAsiaTheme="minorEastAsia" w:hAnsiTheme="minorHAnsi" w:cstheme="minorBidi"/>
                <w:sz w:val="22"/>
                <w:szCs w:val="22"/>
              </w:rPr>
              <w:t>computing.</w:t>
            </w:r>
          </w:p>
          <w:p w14:paraId="646EB097" w14:textId="77777777" w:rsidR="2A6875E7" w:rsidRDefault="00E33951" w:rsidP="00E33951">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Garantisce che, a</w:t>
            </w:r>
            <w:r w:rsidRPr="00E33951">
              <w:rPr>
                <w:rFonts w:asciiTheme="minorHAnsi" w:eastAsiaTheme="minorEastAsia" w:hAnsiTheme="minorHAnsi" w:cstheme="minorBidi"/>
                <w:sz w:val="22"/>
                <w:szCs w:val="22"/>
              </w:rPr>
              <w:t>ll’interno di un progetto applicativo</w:t>
            </w:r>
            <w:r>
              <w:rPr>
                <w:rFonts w:asciiTheme="minorHAnsi" w:eastAsiaTheme="minorEastAsia" w:hAnsiTheme="minorHAnsi" w:cstheme="minorBidi"/>
                <w:sz w:val="22"/>
                <w:szCs w:val="22"/>
              </w:rPr>
              <w:t>, l’architettura applicativa risponda ai requisiti e vincoli dell’architettura complessiva.</w:t>
            </w:r>
            <w:r w:rsidRPr="00E33951">
              <w:rPr>
                <w:rFonts w:asciiTheme="minorHAnsi" w:eastAsiaTheme="minorEastAsia" w:hAnsiTheme="minorHAnsi" w:cstheme="minorBidi"/>
                <w:sz w:val="22"/>
                <w:szCs w:val="22"/>
              </w:rPr>
              <w:t xml:space="preserve"> </w:t>
            </w:r>
          </w:p>
          <w:p w14:paraId="7C023A83" w14:textId="77777777" w:rsidR="00146FDE" w:rsidRDefault="00146FDE" w:rsidP="00E33951">
            <w:pPr>
              <w:rPr>
                <w:rFonts w:asciiTheme="minorHAnsi" w:eastAsiaTheme="minorEastAsia" w:hAnsiTheme="minorHAnsi" w:cstheme="minorBidi"/>
                <w:sz w:val="22"/>
                <w:szCs w:val="22"/>
              </w:rPr>
            </w:pPr>
          </w:p>
          <w:p w14:paraId="6E35CF69" w14:textId="77777777" w:rsidR="00146FDE" w:rsidRDefault="00146FDE" w:rsidP="00E33951">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Almeno 4 anni di esperienza nel ruolo.</w:t>
            </w:r>
          </w:p>
          <w:p w14:paraId="645E4DF3" w14:textId="77777777" w:rsidR="00146FDE" w:rsidRDefault="00146FDE" w:rsidP="00E33951">
            <w:pPr>
              <w:rPr>
                <w:rFonts w:asciiTheme="minorHAnsi" w:eastAsiaTheme="minorEastAsia" w:hAnsiTheme="minorHAnsi" w:cstheme="minorBidi"/>
                <w:sz w:val="22"/>
                <w:szCs w:val="22"/>
              </w:rPr>
            </w:pPr>
          </w:p>
          <w:p w14:paraId="4836EFAE" w14:textId="056ABFA1" w:rsidR="00146FDE" w:rsidRDefault="00146FDE" w:rsidP="00E33951">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Inoltre</w:t>
            </w:r>
          </w:p>
          <w:p w14:paraId="126B3478" w14:textId="552BAA75" w:rsidR="00FB5C71" w:rsidRPr="009C7532" w:rsidRDefault="1758BFDA" w:rsidP="009C7532">
            <w:pPr>
              <w:pStyle w:val="Paragrafoelenco"/>
              <w:numPr>
                <w:ilvl w:val="0"/>
                <w:numId w:val="38"/>
              </w:numPr>
              <w:ind w:left="259" w:hanging="259"/>
              <w:rPr>
                <w:rFonts w:asciiTheme="minorHAnsi" w:eastAsiaTheme="minorEastAsia" w:hAnsiTheme="minorHAnsi" w:cstheme="minorHAnsi"/>
                <w:sz w:val="20"/>
                <w:szCs w:val="20"/>
              </w:rPr>
            </w:pPr>
            <w:r w:rsidRPr="3DE80995">
              <w:rPr>
                <w:rFonts w:asciiTheme="minorHAnsi" w:eastAsiaTheme="minorEastAsia" w:hAnsiTheme="minorHAnsi" w:cstheme="minorBidi"/>
                <w:sz w:val="20"/>
                <w:szCs w:val="20"/>
              </w:rPr>
              <w:t>Per architetture</w:t>
            </w:r>
            <w:r w:rsidR="7C8BCE0D" w:rsidRPr="3DE80995">
              <w:rPr>
                <w:rFonts w:asciiTheme="minorHAnsi" w:eastAsiaTheme="minorEastAsia" w:hAnsiTheme="minorHAnsi" w:cstheme="minorBidi"/>
                <w:sz w:val="20"/>
                <w:szCs w:val="20"/>
              </w:rPr>
              <w:t xml:space="preserve"> Oracle 3 anni di esperienza su piattaforma Oracle</w:t>
            </w:r>
          </w:p>
          <w:p w14:paraId="0FC66FEE" w14:textId="7B9AC0C3" w:rsidR="00146FDE" w:rsidRPr="009C7532" w:rsidRDefault="7C8BCE0D" w:rsidP="009C7532">
            <w:pPr>
              <w:pStyle w:val="Paragrafoelenco"/>
              <w:numPr>
                <w:ilvl w:val="0"/>
                <w:numId w:val="38"/>
              </w:numPr>
              <w:ind w:left="259" w:hanging="259"/>
              <w:rPr>
                <w:rFonts w:asciiTheme="minorHAnsi" w:eastAsiaTheme="minorEastAsia" w:hAnsiTheme="minorHAnsi" w:cstheme="minorBidi"/>
                <w:sz w:val="22"/>
                <w:szCs w:val="22"/>
              </w:rPr>
            </w:pPr>
            <w:r w:rsidRPr="3DE80995">
              <w:rPr>
                <w:rFonts w:asciiTheme="minorHAnsi" w:eastAsiaTheme="minorEastAsia" w:hAnsiTheme="minorHAnsi" w:cstheme="minorBidi"/>
                <w:sz w:val="20"/>
                <w:szCs w:val="20"/>
              </w:rPr>
              <w:t>Per architetture</w:t>
            </w:r>
            <w:r w:rsidR="57864CCA" w:rsidRPr="3DE80995">
              <w:rPr>
                <w:rFonts w:asciiTheme="minorHAnsi" w:eastAsiaTheme="minorEastAsia" w:hAnsiTheme="minorHAnsi" w:cstheme="minorBidi"/>
                <w:sz w:val="20"/>
                <w:szCs w:val="20"/>
              </w:rPr>
              <w:t xml:space="preserve"> </w:t>
            </w:r>
            <w:r w:rsidRPr="3DE80995">
              <w:rPr>
                <w:rFonts w:asciiTheme="minorHAnsi" w:eastAsiaTheme="minorEastAsia" w:hAnsiTheme="minorHAnsi" w:cstheme="minorBidi"/>
                <w:sz w:val="20"/>
                <w:szCs w:val="20"/>
              </w:rPr>
              <w:t>Microsoft 3 anni di esperienza su piattaforma Microsoft</w:t>
            </w:r>
          </w:p>
        </w:tc>
        <w:tc>
          <w:tcPr>
            <w:tcW w:w="3091" w:type="dxa"/>
            <w:vMerge w:val="restart"/>
          </w:tcPr>
          <w:p w14:paraId="1BE76701" w14:textId="672A2E59"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lastRenderedPageBreak/>
              <w:t>Certificazioni “base”</w:t>
            </w:r>
          </w:p>
          <w:p w14:paraId="70FF95D0" w14:textId="5C7BB2CE" w:rsidR="00A009E2" w:rsidRPr="00A009E2" w:rsidRDefault="00A009E2" w:rsidP="00A009E2">
            <w:pPr>
              <w:rPr>
                <w:rFonts w:asciiTheme="minorHAnsi" w:eastAsiaTheme="minorEastAsia" w:hAnsiTheme="minorHAnsi" w:cstheme="minorBidi"/>
                <w:sz w:val="22"/>
                <w:szCs w:val="22"/>
              </w:rPr>
            </w:pPr>
            <w:r w:rsidRPr="00A009E2">
              <w:rPr>
                <w:rFonts w:asciiTheme="minorHAnsi" w:eastAsiaTheme="minorEastAsia" w:hAnsiTheme="minorHAnsi" w:cstheme="minorBidi"/>
                <w:sz w:val="22"/>
                <w:szCs w:val="22"/>
              </w:rPr>
              <w:t>Ciascun Cloud Application Architect deve possedere almeno una delle seguenti certificazioni</w:t>
            </w:r>
            <w:r w:rsidR="00584229">
              <w:rPr>
                <w:rFonts w:asciiTheme="minorHAnsi" w:eastAsiaTheme="minorEastAsia" w:hAnsiTheme="minorHAnsi" w:cstheme="minorBidi"/>
                <w:sz w:val="22"/>
                <w:szCs w:val="22"/>
              </w:rPr>
              <w:t xml:space="preserve"> per ciascun gruppo</w:t>
            </w:r>
            <w:r w:rsidRPr="00A009E2">
              <w:rPr>
                <w:rFonts w:asciiTheme="minorHAnsi" w:eastAsiaTheme="minorEastAsia" w:hAnsiTheme="minorHAnsi" w:cstheme="minorBidi"/>
                <w:sz w:val="22"/>
                <w:szCs w:val="22"/>
              </w:rPr>
              <w:t xml:space="preserve">: </w:t>
            </w:r>
          </w:p>
          <w:p w14:paraId="4FE9934C" w14:textId="0A2223F3" w:rsidR="00A009E2" w:rsidRPr="009C2151" w:rsidRDefault="53566021" w:rsidP="00A9055A">
            <w:pPr>
              <w:pStyle w:val="Paragrafoelenco"/>
              <w:numPr>
                <w:ilvl w:val="0"/>
                <w:numId w:val="38"/>
              </w:numPr>
              <w:ind w:left="259" w:hanging="259"/>
              <w:rPr>
                <w:rFonts w:asciiTheme="minorHAnsi" w:eastAsiaTheme="minorEastAsia" w:hAnsiTheme="minorHAnsi" w:cstheme="minorBidi"/>
                <w:sz w:val="22"/>
                <w:szCs w:val="22"/>
                <w:lang w:val="en-US"/>
              </w:rPr>
            </w:pPr>
            <w:proofErr w:type="spellStart"/>
            <w:r w:rsidRPr="009C2151">
              <w:rPr>
                <w:rFonts w:asciiTheme="minorHAnsi" w:eastAsiaTheme="minorEastAsia" w:hAnsiTheme="minorHAnsi" w:cstheme="minorBidi"/>
                <w:sz w:val="20"/>
                <w:szCs w:val="20"/>
                <w:lang w:val="en-US"/>
              </w:rPr>
              <w:t>Certificazioni</w:t>
            </w:r>
            <w:proofErr w:type="spellEnd"/>
            <w:r w:rsidRPr="009C2151">
              <w:rPr>
                <w:rFonts w:asciiTheme="minorHAnsi" w:eastAsiaTheme="minorEastAsia" w:hAnsiTheme="minorHAnsi" w:cstheme="minorBidi"/>
                <w:sz w:val="20"/>
                <w:szCs w:val="20"/>
                <w:lang w:val="en-US"/>
              </w:rPr>
              <w:t xml:space="preserve"> cloud (</w:t>
            </w:r>
            <w:r w:rsidR="7DD1F4E2" w:rsidRPr="009C2151">
              <w:rPr>
                <w:rFonts w:asciiTheme="minorHAnsi" w:eastAsiaTheme="minorEastAsia" w:hAnsiTheme="minorHAnsi" w:cstheme="minorBidi"/>
                <w:sz w:val="20"/>
                <w:szCs w:val="20"/>
                <w:lang w:val="en-US"/>
              </w:rPr>
              <w:t>Cloud Certified Professional (CCP), CompTIA Cloud +</w:t>
            </w:r>
            <w:proofErr w:type="gramStart"/>
            <w:r w:rsidR="7DD1F4E2" w:rsidRPr="009C2151">
              <w:rPr>
                <w:rFonts w:asciiTheme="minorHAnsi" w:eastAsiaTheme="minorEastAsia" w:hAnsiTheme="minorHAnsi" w:cstheme="minorBidi"/>
                <w:sz w:val="20"/>
                <w:szCs w:val="20"/>
                <w:lang w:val="en-US"/>
              </w:rPr>
              <w:t>,  NCTA</w:t>
            </w:r>
            <w:proofErr w:type="gramEnd"/>
            <w:r w:rsidR="7DD1F4E2" w:rsidRPr="009C2151">
              <w:rPr>
                <w:rFonts w:asciiTheme="minorHAnsi" w:eastAsiaTheme="minorEastAsia" w:hAnsiTheme="minorHAnsi" w:cstheme="minorBidi"/>
                <w:sz w:val="20"/>
                <w:szCs w:val="20"/>
                <w:lang w:val="en-US"/>
              </w:rPr>
              <w:t xml:space="preserve"> Cloud Application Architecture,  Cloud Credential Council (CTA-Cloud Technology Associate/PCA-Professional Cloud Administrator/</w:t>
            </w:r>
            <w:proofErr w:type="spellStart"/>
            <w:r w:rsidR="7DD1F4E2" w:rsidRPr="009C2151">
              <w:rPr>
                <w:rFonts w:asciiTheme="minorHAnsi" w:eastAsiaTheme="minorEastAsia" w:hAnsiTheme="minorHAnsi" w:cstheme="minorBidi"/>
                <w:sz w:val="20"/>
                <w:szCs w:val="20"/>
                <w:lang w:val="en-US"/>
              </w:rPr>
              <w:t>PCSMProfessional</w:t>
            </w:r>
            <w:proofErr w:type="spellEnd"/>
            <w:r w:rsidR="7DD1F4E2" w:rsidRPr="009C2151">
              <w:rPr>
                <w:rFonts w:asciiTheme="minorHAnsi" w:eastAsiaTheme="minorEastAsia" w:hAnsiTheme="minorHAnsi" w:cstheme="minorBidi"/>
                <w:sz w:val="20"/>
                <w:szCs w:val="20"/>
                <w:lang w:val="en-US"/>
              </w:rPr>
              <w:t xml:space="preserve"> Cloud Service Manager/PCSA-Professional Cloud Solutions Architect).</w:t>
            </w:r>
            <w:r w:rsidR="7DD1F4E2" w:rsidRPr="009C2151">
              <w:rPr>
                <w:rFonts w:asciiTheme="minorHAnsi" w:eastAsiaTheme="minorEastAsia" w:hAnsiTheme="minorHAnsi" w:cstheme="minorBidi"/>
                <w:sz w:val="22"/>
                <w:szCs w:val="22"/>
                <w:lang w:val="en-US"/>
              </w:rPr>
              <w:t xml:space="preserve"> </w:t>
            </w:r>
          </w:p>
          <w:p w14:paraId="7DFE597C" w14:textId="31184F49" w:rsidR="00A009E2" w:rsidRPr="009C2151" w:rsidRDefault="35A9DD05" w:rsidP="00E33951">
            <w:pPr>
              <w:pStyle w:val="Paragrafoelenco"/>
              <w:numPr>
                <w:ilvl w:val="0"/>
                <w:numId w:val="38"/>
              </w:numPr>
              <w:ind w:left="259" w:hanging="259"/>
              <w:rPr>
                <w:rFonts w:asciiTheme="minorHAnsi" w:eastAsiaTheme="minorEastAsia" w:hAnsiTheme="minorHAnsi" w:cstheme="minorHAnsi"/>
                <w:sz w:val="20"/>
                <w:szCs w:val="20"/>
                <w:lang w:val="en-US"/>
              </w:rPr>
            </w:pPr>
            <w:proofErr w:type="spellStart"/>
            <w:r w:rsidRPr="009C2151">
              <w:rPr>
                <w:rFonts w:asciiTheme="minorHAnsi" w:eastAsiaTheme="minorEastAsia" w:hAnsiTheme="minorHAnsi" w:cstheme="minorBidi"/>
                <w:sz w:val="20"/>
                <w:szCs w:val="20"/>
                <w:lang w:val="en-US"/>
              </w:rPr>
              <w:lastRenderedPageBreak/>
              <w:t>Certificazioni</w:t>
            </w:r>
            <w:proofErr w:type="spellEnd"/>
            <w:r w:rsidRPr="009C2151">
              <w:rPr>
                <w:rFonts w:asciiTheme="minorHAnsi" w:eastAsiaTheme="minorEastAsia" w:hAnsiTheme="minorHAnsi" w:cstheme="minorBidi"/>
                <w:sz w:val="20"/>
                <w:szCs w:val="20"/>
                <w:lang w:val="en-US"/>
              </w:rPr>
              <w:t xml:space="preserve"> di </w:t>
            </w:r>
            <w:r w:rsidR="7DD1F4E2" w:rsidRPr="009C2151">
              <w:rPr>
                <w:rFonts w:asciiTheme="minorHAnsi" w:eastAsiaTheme="minorEastAsia" w:hAnsiTheme="minorHAnsi" w:cstheme="minorBidi"/>
                <w:sz w:val="20"/>
                <w:szCs w:val="20"/>
                <w:lang w:val="en-US"/>
              </w:rPr>
              <w:t>Sicurezza</w:t>
            </w:r>
            <w:r w:rsidRPr="009C2151">
              <w:rPr>
                <w:rFonts w:asciiTheme="minorHAnsi" w:eastAsiaTheme="minorEastAsia" w:hAnsiTheme="minorHAnsi" w:cstheme="minorBidi"/>
                <w:sz w:val="20"/>
                <w:szCs w:val="20"/>
                <w:lang w:val="en-US"/>
              </w:rPr>
              <w:t xml:space="preserve"> (</w:t>
            </w:r>
            <w:r w:rsidR="7DD1F4E2" w:rsidRPr="009C2151">
              <w:rPr>
                <w:rFonts w:asciiTheme="minorHAnsi" w:eastAsiaTheme="minorEastAsia" w:hAnsiTheme="minorHAnsi" w:cstheme="minorBidi"/>
                <w:sz w:val="20"/>
                <w:szCs w:val="20"/>
                <w:lang w:val="en-US"/>
              </w:rPr>
              <w:t>OSWP (Offensive Security Wireless Professional</w:t>
            </w:r>
            <w:r w:rsidRPr="009C2151">
              <w:rPr>
                <w:rFonts w:asciiTheme="minorHAnsi" w:eastAsiaTheme="minorEastAsia" w:hAnsiTheme="minorHAnsi" w:cstheme="minorBidi"/>
                <w:sz w:val="20"/>
                <w:szCs w:val="20"/>
                <w:lang w:val="en-US"/>
              </w:rPr>
              <w:t xml:space="preserve">, </w:t>
            </w:r>
            <w:r w:rsidR="7DD1F4E2" w:rsidRPr="009C2151">
              <w:rPr>
                <w:rFonts w:asciiTheme="minorHAnsi" w:eastAsiaTheme="minorEastAsia" w:hAnsiTheme="minorHAnsi" w:cstheme="minorBidi"/>
                <w:sz w:val="20"/>
                <w:szCs w:val="20"/>
                <w:lang w:val="en-US"/>
              </w:rPr>
              <w:t>CISSP - Certified Information Systems Security Professional</w:t>
            </w:r>
            <w:r w:rsidRPr="009C2151">
              <w:rPr>
                <w:rFonts w:asciiTheme="minorHAnsi" w:eastAsiaTheme="minorEastAsia" w:hAnsiTheme="minorHAnsi" w:cstheme="minorBidi"/>
                <w:sz w:val="20"/>
                <w:szCs w:val="20"/>
                <w:lang w:val="en-US"/>
              </w:rPr>
              <w:t xml:space="preserve">, </w:t>
            </w:r>
            <w:r w:rsidR="7DD1F4E2" w:rsidRPr="009C2151">
              <w:rPr>
                <w:rFonts w:asciiTheme="minorHAnsi" w:eastAsiaTheme="minorEastAsia" w:hAnsiTheme="minorHAnsi" w:cstheme="minorBidi"/>
                <w:sz w:val="20"/>
                <w:szCs w:val="20"/>
                <w:lang w:val="en-US"/>
              </w:rPr>
              <w:t>Certified Cloud Security Professional (CCSP</w:t>
            </w:r>
            <w:r w:rsidRPr="009C2151">
              <w:rPr>
                <w:rFonts w:asciiTheme="minorHAnsi" w:eastAsiaTheme="minorEastAsia" w:hAnsiTheme="minorHAnsi" w:cstheme="minorBidi"/>
                <w:sz w:val="20"/>
                <w:szCs w:val="20"/>
                <w:lang w:val="en-US"/>
              </w:rPr>
              <w:t xml:space="preserve">, </w:t>
            </w:r>
            <w:r w:rsidR="7DD1F4E2" w:rsidRPr="009C2151">
              <w:rPr>
                <w:rFonts w:asciiTheme="minorHAnsi" w:eastAsiaTheme="minorEastAsia" w:hAnsiTheme="minorHAnsi" w:cstheme="minorBidi"/>
                <w:sz w:val="20"/>
                <w:szCs w:val="20"/>
                <w:lang w:val="en-US"/>
              </w:rPr>
              <w:t>CEH - Certified Ethical Hacking</w:t>
            </w:r>
            <w:r w:rsidRPr="009C2151">
              <w:rPr>
                <w:rFonts w:asciiTheme="minorHAnsi" w:eastAsiaTheme="minorEastAsia" w:hAnsiTheme="minorHAnsi" w:cstheme="minorBidi"/>
                <w:sz w:val="20"/>
                <w:szCs w:val="20"/>
                <w:lang w:val="en-US"/>
              </w:rPr>
              <w:t>)</w:t>
            </w:r>
            <w:r w:rsidR="7DD1F4E2" w:rsidRPr="009C2151">
              <w:rPr>
                <w:rFonts w:asciiTheme="minorHAnsi" w:eastAsiaTheme="minorEastAsia" w:hAnsiTheme="minorHAnsi" w:cstheme="minorBidi"/>
                <w:sz w:val="20"/>
                <w:szCs w:val="20"/>
                <w:lang w:val="en-US"/>
              </w:rPr>
              <w:t xml:space="preserve"> </w:t>
            </w:r>
          </w:p>
          <w:p w14:paraId="270B8267" w14:textId="22B14BCD" w:rsidR="2A6875E7" w:rsidRPr="009C2151" w:rsidRDefault="2A6875E7" w:rsidP="2A6875E7">
            <w:pPr>
              <w:rPr>
                <w:rFonts w:asciiTheme="minorHAnsi" w:eastAsiaTheme="minorEastAsia" w:hAnsiTheme="minorHAnsi" w:cstheme="minorBidi"/>
                <w:sz w:val="22"/>
                <w:szCs w:val="22"/>
                <w:lang w:val="en-US"/>
              </w:rPr>
            </w:pPr>
          </w:p>
          <w:p w14:paraId="3B14695C" w14:textId="77777777" w:rsidR="008B5612" w:rsidRDefault="008B5612" w:rsidP="008B5612">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Certificazioni “tecniche”</w:t>
            </w:r>
          </w:p>
          <w:p w14:paraId="3DB9AF56" w14:textId="6EC02753" w:rsidR="00A009E2" w:rsidRPr="00A009E2" w:rsidRDefault="008B5612" w:rsidP="00A009E2">
            <w:pPr>
              <w:rPr>
                <w:rFonts w:asciiTheme="minorHAnsi" w:eastAsiaTheme="minorEastAsia" w:hAnsiTheme="minorHAnsi" w:cstheme="minorBidi"/>
                <w:sz w:val="22"/>
                <w:szCs w:val="22"/>
              </w:rPr>
            </w:pPr>
            <w:r w:rsidRPr="008439BB">
              <w:rPr>
                <w:rFonts w:asciiTheme="minorHAnsi" w:eastAsiaTheme="minorEastAsia" w:hAnsiTheme="minorHAnsi" w:cstheme="minorBidi"/>
                <w:sz w:val="22"/>
                <w:szCs w:val="22"/>
              </w:rPr>
              <w:t>Sulla base dell</w:t>
            </w:r>
            <w:r>
              <w:rPr>
                <w:rFonts w:asciiTheme="minorHAnsi" w:eastAsiaTheme="minorEastAsia" w:hAnsiTheme="minorHAnsi" w:cstheme="minorBidi"/>
                <w:sz w:val="22"/>
                <w:szCs w:val="22"/>
              </w:rPr>
              <w:t>o specifico ambito tecnologico:</w:t>
            </w:r>
            <w:r w:rsidRPr="008439BB">
              <w:rPr>
                <w:rFonts w:asciiTheme="minorHAnsi" w:eastAsiaTheme="minorEastAsia" w:hAnsiTheme="minorHAnsi" w:cstheme="minorBidi"/>
                <w:sz w:val="22"/>
                <w:szCs w:val="22"/>
              </w:rPr>
              <w:t xml:space="preserve"> </w:t>
            </w:r>
          </w:p>
          <w:p w14:paraId="17885029" w14:textId="4A90AC44" w:rsidR="00A009E2" w:rsidRPr="009C2151" w:rsidRDefault="7DD1F4E2" w:rsidP="00E33951">
            <w:pPr>
              <w:pStyle w:val="Paragrafoelenco"/>
              <w:numPr>
                <w:ilvl w:val="0"/>
                <w:numId w:val="38"/>
              </w:numPr>
              <w:ind w:left="259" w:hanging="259"/>
              <w:rPr>
                <w:rFonts w:asciiTheme="minorHAnsi" w:eastAsiaTheme="minorEastAsia" w:hAnsiTheme="minorHAnsi" w:cstheme="minorHAnsi"/>
                <w:sz w:val="20"/>
                <w:szCs w:val="20"/>
                <w:lang w:val="en-US"/>
              </w:rPr>
            </w:pPr>
            <w:r w:rsidRPr="009C2151">
              <w:rPr>
                <w:rFonts w:asciiTheme="minorHAnsi" w:eastAsiaTheme="minorEastAsia" w:hAnsiTheme="minorHAnsi" w:cstheme="minorBidi"/>
                <w:sz w:val="20"/>
                <w:szCs w:val="20"/>
                <w:lang w:val="en-US"/>
              </w:rPr>
              <w:t xml:space="preserve">Microsoft Certified Azure Solutions Architect; </w:t>
            </w:r>
          </w:p>
          <w:p w14:paraId="6377E72B" w14:textId="7900F268" w:rsidR="00A009E2" w:rsidRPr="009C2151" w:rsidRDefault="7DD1F4E2" w:rsidP="00E33951">
            <w:pPr>
              <w:pStyle w:val="Paragrafoelenco"/>
              <w:numPr>
                <w:ilvl w:val="0"/>
                <w:numId w:val="38"/>
              </w:numPr>
              <w:ind w:left="259" w:hanging="259"/>
              <w:rPr>
                <w:rFonts w:asciiTheme="minorHAnsi" w:eastAsiaTheme="minorEastAsia" w:hAnsiTheme="minorHAnsi" w:cstheme="minorHAnsi"/>
                <w:sz w:val="20"/>
                <w:szCs w:val="20"/>
                <w:lang w:val="en-US"/>
              </w:rPr>
            </w:pPr>
            <w:r w:rsidRPr="009C2151">
              <w:rPr>
                <w:rFonts w:asciiTheme="minorHAnsi" w:eastAsiaTheme="minorEastAsia" w:hAnsiTheme="minorHAnsi" w:cstheme="minorBidi"/>
                <w:sz w:val="20"/>
                <w:szCs w:val="20"/>
                <w:lang w:val="en-US"/>
              </w:rPr>
              <w:t>Oracle Fusion Applications Business Process Foundations</w:t>
            </w:r>
          </w:p>
          <w:p w14:paraId="09EC5842" w14:textId="7233E556" w:rsidR="00A009E2" w:rsidRPr="009C2151" w:rsidRDefault="7DD1F4E2" w:rsidP="00E33951">
            <w:pPr>
              <w:pStyle w:val="Paragrafoelenco"/>
              <w:numPr>
                <w:ilvl w:val="0"/>
                <w:numId w:val="38"/>
              </w:numPr>
              <w:ind w:left="259" w:hanging="259"/>
              <w:rPr>
                <w:rFonts w:asciiTheme="minorHAnsi" w:eastAsiaTheme="minorEastAsia" w:hAnsiTheme="minorHAnsi" w:cstheme="minorHAnsi"/>
                <w:sz w:val="20"/>
                <w:szCs w:val="20"/>
                <w:lang w:val="en-US"/>
              </w:rPr>
            </w:pPr>
            <w:r w:rsidRPr="009C2151">
              <w:rPr>
                <w:rFonts w:asciiTheme="minorHAnsi" w:eastAsiaTheme="minorEastAsia" w:hAnsiTheme="minorHAnsi" w:cstheme="minorBidi"/>
                <w:sz w:val="20"/>
                <w:szCs w:val="20"/>
                <w:lang w:val="en-US"/>
              </w:rPr>
              <w:t>IBM Cloud Certified (Solution Architect - Cloud Solution Architecture / Solution Advisor - Cloud Computing Architecture).</w:t>
            </w:r>
          </w:p>
          <w:p w14:paraId="1F0BFC52" w14:textId="77777777" w:rsidR="00A009E2" w:rsidRPr="009C2151" w:rsidRDefault="00A009E2" w:rsidP="008B5612">
            <w:pPr>
              <w:rPr>
                <w:rFonts w:asciiTheme="minorHAnsi" w:eastAsiaTheme="minorEastAsia" w:hAnsiTheme="minorHAnsi" w:cstheme="minorBidi"/>
                <w:sz w:val="22"/>
                <w:szCs w:val="22"/>
                <w:lang w:val="en-US"/>
              </w:rPr>
            </w:pPr>
          </w:p>
          <w:p w14:paraId="25C4D392" w14:textId="4D960B07" w:rsidR="2A6875E7" w:rsidRPr="009C2151" w:rsidRDefault="2A6875E7" w:rsidP="2A6875E7">
            <w:pPr>
              <w:rPr>
                <w:rFonts w:asciiTheme="minorHAnsi" w:eastAsiaTheme="minorEastAsia" w:hAnsiTheme="minorHAnsi" w:cstheme="minorBidi"/>
                <w:sz w:val="22"/>
                <w:szCs w:val="22"/>
                <w:lang w:val="en-US"/>
              </w:rPr>
            </w:pPr>
          </w:p>
        </w:tc>
        <w:tc>
          <w:tcPr>
            <w:tcW w:w="2268" w:type="dxa"/>
            <w:vMerge w:val="restart"/>
          </w:tcPr>
          <w:p w14:paraId="6B9EB0CD" w14:textId="731F7E82" w:rsidR="2A6875E7" w:rsidRPr="009C2151" w:rsidRDefault="2A6875E7" w:rsidP="2A6875E7">
            <w:pPr>
              <w:rPr>
                <w:rFonts w:asciiTheme="minorHAnsi" w:eastAsiaTheme="minorEastAsia" w:hAnsiTheme="minorHAnsi" w:cstheme="minorBidi"/>
                <w:sz w:val="22"/>
                <w:szCs w:val="22"/>
                <w:lang w:val="en-US"/>
              </w:rPr>
            </w:pPr>
          </w:p>
        </w:tc>
        <w:tc>
          <w:tcPr>
            <w:tcW w:w="1842" w:type="dxa"/>
          </w:tcPr>
          <w:p w14:paraId="2D7FD779" w14:textId="145F80CF"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piccolo</w:t>
            </w:r>
          </w:p>
          <w:p w14:paraId="3BAC4D0B" w14:textId="15461D26"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tc>
        <w:tc>
          <w:tcPr>
            <w:tcW w:w="1843" w:type="dxa"/>
          </w:tcPr>
          <w:p w14:paraId="27153B24" w14:textId="145F80CF"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piccolo</w:t>
            </w:r>
          </w:p>
          <w:p w14:paraId="6A934AE9" w14:textId="10907CF0"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tc>
        <w:tc>
          <w:tcPr>
            <w:tcW w:w="1640" w:type="dxa"/>
          </w:tcPr>
          <w:p w14:paraId="485A3A8E" w14:textId="145F80CF"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piccolo</w:t>
            </w:r>
          </w:p>
          <w:p w14:paraId="1F99DFD3" w14:textId="2B607861"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tc>
      </w:tr>
      <w:tr w:rsidR="2A6875E7" w14:paraId="547FCDCB" w14:textId="77777777" w:rsidTr="3DE80995">
        <w:trPr>
          <w:trHeight w:val="2396"/>
        </w:trPr>
        <w:tc>
          <w:tcPr>
            <w:tcW w:w="2067" w:type="dxa"/>
            <w:vMerge/>
          </w:tcPr>
          <w:p w14:paraId="17A53BAE" w14:textId="77777777" w:rsidR="007E7A09" w:rsidRDefault="007E7A09"/>
        </w:tc>
        <w:tc>
          <w:tcPr>
            <w:tcW w:w="2067" w:type="dxa"/>
            <w:vMerge/>
          </w:tcPr>
          <w:p w14:paraId="25C8E23E" w14:textId="77777777" w:rsidR="007E7A09" w:rsidRDefault="007E7A09"/>
        </w:tc>
        <w:tc>
          <w:tcPr>
            <w:tcW w:w="3091" w:type="dxa"/>
            <w:vMerge/>
          </w:tcPr>
          <w:p w14:paraId="31C87C38" w14:textId="77777777" w:rsidR="007E7A09" w:rsidRDefault="007E7A09"/>
        </w:tc>
        <w:tc>
          <w:tcPr>
            <w:tcW w:w="2268" w:type="dxa"/>
            <w:vMerge/>
          </w:tcPr>
          <w:p w14:paraId="1F26043F" w14:textId="77777777" w:rsidR="007E7A09" w:rsidRDefault="007E7A09"/>
        </w:tc>
        <w:tc>
          <w:tcPr>
            <w:tcW w:w="1842" w:type="dxa"/>
          </w:tcPr>
          <w:p w14:paraId="6A04C1EE" w14:textId="3227B0A0"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medio</w:t>
            </w:r>
          </w:p>
          <w:p w14:paraId="10D6B360" w14:textId="5145365F"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tc>
        <w:tc>
          <w:tcPr>
            <w:tcW w:w="1843" w:type="dxa"/>
          </w:tcPr>
          <w:p w14:paraId="6BC85CE9" w14:textId="3227B0A0"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medio</w:t>
            </w:r>
          </w:p>
          <w:p w14:paraId="00A61F87" w14:textId="5145365F"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p w14:paraId="6510DA68" w14:textId="0DC90DA0" w:rsidR="2A6875E7" w:rsidRDefault="2A6875E7" w:rsidP="2A6875E7">
            <w:pPr>
              <w:rPr>
                <w:rFonts w:asciiTheme="minorHAnsi" w:eastAsiaTheme="minorEastAsia" w:hAnsiTheme="minorHAnsi" w:cstheme="minorBidi"/>
                <w:sz w:val="22"/>
                <w:szCs w:val="22"/>
              </w:rPr>
            </w:pPr>
          </w:p>
        </w:tc>
        <w:tc>
          <w:tcPr>
            <w:tcW w:w="1640" w:type="dxa"/>
          </w:tcPr>
          <w:p w14:paraId="5B9466D5" w14:textId="3227B0A0"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medio</w:t>
            </w:r>
          </w:p>
          <w:p w14:paraId="43257EAA" w14:textId="5145365F"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p w14:paraId="37AEF386" w14:textId="0C5804C6" w:rsidR="2A6875E7" w:rsidRDefault="2A6875E7" w:rsidP="2A6875E7">
            <w:pPr>
              <w:rPr>
                <w:rFonts w:asciiTheme="minorHAnsi" w:eastAsiaTheme="minorEastAsia" w:hAnsiTheme="minorHAnsi" w:cstheme="minorBidi"/>
                <w:sz w:val="22"/>
                <w:szCs w:val="22"/>
              </w:rPr>
            </w:pPr>
          </w:p>
        </w:tc>
      </w:tr>
      <w:tr w:rsidR="2A6875E7" w14:paraId="323B5C78" w14:textId="77777777" w:rsidTr="3DE80995">
        <w:trPr>
          <w:trHeight w:val="614"/>
        </w:trPr>
        <w:tc>
          <w:tcPr>
            <w:tcW w:w="2067" w:type="dxa"/>
            <w:vMerge/>
          </w:tcPr>
          <w:p w14:paraId="284F67BA" w14:textId="77777777" w:rsidR="007E7A09" w:rsidRDefault="007E7A09"/>
        </w:tc>
        <w:tc>
          <w:tcPr>
            <w:tcW w:w="2067" w:type="dxa"/>
            <w:vMerge/>
          </w:tcPr>
          <w:p w14:paraId="6803C5BB" w14:textId="77777777" w:rsidR="007E7A09" w:rsidRDefault="007E7A09"/>
        </w:tc>
        <w:tc>
          <w:tcPr>
            <w:tcW w:w="3091" w:type="dxa"/>
            <w:vMerge/>
          </w:tcPr>
          <w:p w14:paraId="390BE7E0" w14:textId="77777777" w:rsidR="007E7A09" w:rsidRDefault="007E7A09"/>
        </w:tc>
        <w:tc>
          <w:tcPr>
            <w:tcW w:w="2268" w:type="dxa"/>
            <w:vMerge/>
          </w:tcPr>
          <w:p w14:paraId="45BF6C4F" w14:textId="77777777" w:rsidR="007E7A09" w:rsidRDefault="007E7A09"/>
        </w:tc>
        <w:tc>
          <w:tcPr>
            <w:tcW w:w="1842" w:type="dxa"/>
          </w:tcPr>
          <w:p w14:paraId="57A9C71A" w14:textId="16A5D551"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grande</w:t>
            </w:r>
          </w:p>
          <w:p w14:paraId="0E1C21B1" w14:textId="37808B0A"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tc>
        <w:tc>
          <w:tcPr>
            <w:tcW w:w="1843" w:type="dxa"/>
          </w:tcPr>
          <w:p w14:paraId="279CFFFA" w14:textId="16A5D551"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grande</w:t>
            </w:r>
          </w:p>
          <w:p w14:paraId="6FFF5C3D" w14:textId="37808B0A"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p w14:paraId="17E0CD6A" w14:textId="5B06EAAA" w:rsidR="2A6875E7" w:rsidRDefault="2A6875E7" w:rsidP="2A6875E7">
            <w:pPr>
              <w:rPr>
                <w:rFonts w:asciiTheme="minorHAnsi" w:eastAsiaTheme="minorEastAsia" w:hAnsiTheme="minorHAnsi" w:cstheme="minorBidi"/>
                <w:sz w:val="22"/>
                <w:szCs w:val="22"/>
              </w:rPr>
            </w:pPr>
          </w:p>
        </w:tc>
        <w:tc>
          <w:tcPr>
            <w:tcW w:w="1640" w:type="dxa"/>
          </w:tcPr>
          <w:p w14:paraId="440B9EDE" w14:textId="16A5D551"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grande</w:t>
            </w:r>
          </w:p>
          <w:p w14:paraId="1BA0229E" w14:textId="37808B0A"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p w14:paraId="1788F4EB" w14:textId="0129EAD3" w:rsidR="2A6875E7" w:rsidRDefault="2A6875E7" w:rsidP="2A6875E7">
            <w:pPr>
              <w:rPr>
                <w:rFonts w:asciiTheme="minorHAnsi" w:eastAsiaTheme="minorEastAsia" w:hAnsiTheme="minorHAnsi" w:cstheme="minorBidi"/>
                <w:sz w:val="22"/>
                <w:szCs w:val="22"/>
              </w:rPr>
            </w:pPr>
          </w:p>
        </w:tc>
      </w:tr>
    </w:tbl>
    <w:p w14:paraId="18BDF18B" w14:textId="5043BAC5" w:rsidR="2A6875E7" w:rsidRDefault="2A6875E7" w:rsidP="2A6875E7"/>
    <w:p w14:paraId="5160EB56" w14:textId="24F4B8A8" w:rsidR="000120EA" w:rsidRDefault="000120EA" w:rsidP="2A6875E7"/>
    <w:p w14:paraId="5B5CC6E4" w14:textId="4A1B3FA5" w:rsidR="003D0CB3" w:rsidRDefault="003D0CB3" w:rsidP="2A6875E7"/>
    <w:p w14:paraId="12656A7F" w14:textId="6D8FD6DD" w:rsidR="003D0CB3" w:rsidRDefault="003D0CB3" w:rsidP="2A6875E7"/>
    <w:p w14:paraId="4232C124" w14:textId="3B591215" w:rsidR="003D0CB3" w:rsidRDefault="003D0CB3" w:rsidP="2A6875E7"/>
    <w:p w14:paraId="63177B9B" w14:textId="34A9F40D" w:rsidR="00E5489C" w:rsidRDefault="00E5489C" w:rsidP="2A6875E7"/>
    <w:p w14:paraId="770455A9" w14:textId="5E01CBEB" w:rsidR="00E5489C" w:rsidRDefault="00E5489C" w:rsidP="2A6875E7"/>
    <w:p w14:paraId="05F8E126" w14:textId="05F9C359" w:rsidR="00E5489C" w:rsidRDefault="00E5489C" w:rsidP="2A6875E7"/>
    <w:p w14:paraId="59C7E321" w14:textId="233C0B32" w:rsidR="00E5489C" w:rsidRDefault="00E5489C" w:rsidP="2A6875E7"/>
    <w:p w14:paraId="51864EE9" w14:textId="5629C0D6" w:rsidR="00E5489C" w:rsidRDefault="00E5489C" w:rsidP="2A6875E7"/>
    <w:p w14:paraId="1AD7B2DA" w14:textId="63E743C1" w:rsidR="00E5489C" w:rsidRDefault="00E5489C" w:rsidP="2A6875E7"/>
    <w:p w14:paraId="3A1F2652" w14:textId="64B54929" w:rsidR="00E5489C" w:rsidRDefault="00E5489C" w:rsidP="2A6875E7"/>
    <w:p w14:paraId="19C49F3C" w14:textId="46552B54" w:rsidR="00E5489C" w:rsidRDefault="00E5489C" w:rsidP="2A6875E7"/>
    <w:p w14:paraId="4C6C1A72" w14:textId="48A13971" w:rsidR="00E5489C" w:rsidRDefault="00E5489C" w:rsidP="2A6875E7"/>
    <w:p w14:paraId="114B1A0A" w14:textId="6CA1B64E" w:rsidR="000120EA" w:rsidRDefault="000120EA" w:rsidP="2A6875E7"/>
    <w:tbl>
      <w:tblPr>
        <w:tblStyle w:val="Grigliatabella"/>
        <w:tblW w:w="14825" w:type="dxa"/>
        <w:tblLayout w:type="fixed"/>
        <w:tblLook w:val="06A0" w:firstRow="1" w:lastRow="0" w:firstColumn="1" w:lastColumn="0" w:noHBand="1" w:noVBand="1"/>
      </w:tblPr>
      <w:tblGrid>
        <w:gridCol w:w="2068"/>
        <w:gridCol w:w="2068"/>
        <w:gridCol w:w="3089"/>
        <w:gridCol w:w="2268"/>
        <w:gridCol w:w="1842"/>
        <w:gridCol w:w="1843"/>
        <w:gridCol w:w="1647"/>
      </w:tblGrid>
      <w:tr w:rsidR="2A6875E7" w14:paraId="2FA8B500" w14:textId="77777777" w:rsidTr="3DE80995">
        <w:trPr>
          <w:cantSplit/>
          <w:trHeight w:val="221"/>
          <w:tblHeader/>
        </w:trPr>
        <w:tc>
          <w:tcPr>
            <w:tcW w:w="2068" w:type="dxa"/>
            <w:shd w:val="clear" w:color="auto" w:fill="DBE5F1" w:themeFill="accent1" w:themeFillTint="33"/>
            <w:vAlign w:val="center"/>
          </w:tcPr>
          <w:p w14:paraId="4769F637" w14:textId="278D3EC4" w:rsidR="2A6875E7" w:rsidRDefault="2A6875E7" w:rsidP="0075166B">
            <w:pPr>
              <w:jc w:val="cente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Figura professionale</w:t>
            </w:r>
          </w:p>
        </w:tc>
        <w:tc>
          <w:tcPr>
            <w:tcW w:w="2068" w:type="dxa"/>
            <w:shd w:val="clear" w:color="auto" w:fill="DBE5F1" w:themeFill="accent1" w:themeFillTint="33"/>
            <w:vAlign w:val="center"/>
          </w:tcPr>
          <w:p w14:paraId="09B4D5F5" w14:textId="709D7654" w:rsidR="2A6875E7" w:rsidRDefault="2A6875E7" w:rsidP="0075166B">
            <w:pPr>
              <w:jc w:val="cente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descrizione</w:t>
            </w:r>
          </w:p>
        </w:tc>
        <w:tc>
          <w:tcPr>
            <w:tcW w:w="3089" w:type="dxa"/>
            <w:shd w:val="clear" w:color="auto" w:fill="DBE5F1" w:themeFill="accent1" w:themeFillTint="33"/>
            <w:vAlign w:val="center"/>
          </w:tcPr>
          <w:p w14:paraId="59D44904" w14:textId="425EF31E" w:rsidR="2A6875E7" w:rsidRDefault="2A6875E7" w:rsidP="0075166B">
            <w:pPr>
              <w:jc w:val="cente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certificazioni</w:t>
            </w:r>
          </w:p>
        </w:tc>
        <w:tc>
          <w:tcPr>
            <w:tcW w:w="2268" w:type="dxa"/>
            <w:shd w:val="clear" w:color="auto" w:fill="DBE5F1" w:themeFill="accent1" w:themeFillTint="33"/>
            <w:vAlign w:val="center"/>
          </w:tcPr>
          <w:p w14:paraId="1E155A7D" w14:textId="547D783A" w:rsidR="2A6875E7" w:rsidRDefault="2A6875E7" w:rsidP="0075166B">
            <w:pPr>
              <w:jc w:val="cente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Ulteriori certificazioni suggerite dall’OE</w:t>
            </w:r>
          </w:p>
        </w:tc>
        <w:tc>
          <w:tcPr>
            <w:tcW w:w="1842" w:type="dxa"/>
            <w:shd w:val="clear" w:color="auto" w:fill="DBE5F1" w:themeFill="accent1" w:themeFillTint="33"/>
            <w:vAlign w:val="center"/>
          </w:tcPr>
          <w:p w14:paraId="21E0267D" w14:textId="37E97DB1" w:rsidR="2A6875E7" w:rsidRPr="009C2151" w:rsidRDefault="2A6875E7" w:rsidP="0075166B">
            <w:pPr>
              <w:jc w:val="center"/>
              <w:rPr>
                <w:rFonts w:asciiTheme="minorHAnsi" w:eastAsiaTheme="minorEastAsia" w:hAnsiTheme="minorHAnsi" w:cstheme="minorBidi"/>
                <w:sz w:val="22"/>
                <w:szCs w:val="22"/>
                <w:lang w:val="en-US"/>
              </w:rPr>
            </w:pPr>
            <w:proofErr w:type="spellStart"/>
            <w:r w:rsidRPr="009C2151">
              <w:rPr>
                <w:rFonts w:asciiTheme="minorHAnsi" w:eastAsiaTheme="minorEastAsia" w:hAnsiTheme="minorHAnsi" w:cstheme="minorBidi"/>
                <w:sz w:val="22"/>
                <w:szCs w:val="22"/>
                <w:lang w:val="en-US"/>
              </w:rPr>
              <w:t>Tariffa</w:t>
            </w:r>
            <w:proofErr w:type="spellEnd"/>
            <w:r w:rsidRPr="009C2151">
              <w:rPr>
                <w:rFonts w:asciiTheme="minorHAnsi" w:eastAsiaTheme="minorEastAsia" w:hAnsiTheme="minorHAnsi" w:cstheme="minorBidi"/>
                <w:sz w:val="22"/>
                <w:szCs w:val="22"/>
                <w:lang w:val="en-US"/>
              </w:rPr>
              <w:t xml:space="preserve"> full time – on site</w:t>
            </w:r>
          </w:p>
        </w:tc>
        <w:tc>
          <w:tcPr>
            <w:tcW w:w="1843" w:type="dxa"/>
            <w:shd w:val="clear" w:color="auto" w:fill="DBE5F1" w:themeFill="accent1" w:themeFillTint="33"/>
            <w:vAlign w:val="center"/>
          </w:tcPr>
          <w:p w14:paraId="136E4641" w14:textId="7D22B9E5" w:rsidR="2A6875E7" w:rsidRDefault="2A6875E7" w:rsidP="0075166B">
            <w:pPr>
              <w:jc w:val="cente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Tariffa 50% - on site</w:t>
            </w:r>
          </w:p>
        </w:tc>
        <w:tc>
          <w:tcPr>
            <w:tcW w:w="1647" w:type="dxa"/>
            <w:shd w:val="clear" w:color="auto" w:fill="DBE5F1" w:themeFill="accent1" w:themeFillTint="33"/>
            <w:vAlign w:val="center"/>
          </w:tcPr>
          <w:p w14:paraId="7E5845A9" w14:textId="043F6DC4" w:rsidR="2A6875E7" w:rsidRDefault="2A6875E7" w:rsidP="0075166B">
            <w:pPr>
              <w:jc w:val="cente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Tariffa full time – da remoto</w:t>
            </w:r>
          </w:p>
        </w:tc>
      </w:tr>
      <w:tr w:rsidR="2A6875E7" w14:paraId="0ECE4035" w14:textId="77777777" w:rsidTr="3DE80995">
        <w:trPr>
          <w:trHeight w:val="221"/>
        </w:trPr>
        <w:tc>
          <w:tcPr>
            <w:tcW w:w="2068" w:type="dxa"/>
            <w:vMerge w:val="restart"/>
          </w:tcPr>
          <w:p w14:paraId="24B130FF" w14:textId="6E458F6A" w:rsidR="528AC395" w:rsidRDefault="528AC395" w:rsidP="2A6875E7">
            <w:pPr>
              <w:spacing w:line="259" w:lineRule="auto"/>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Enterprise</w:t>
            </w:r>
            <w:r w:rsidR="2A6875E7" w:rsidRPr="2A6875E7">
              <w:rPr>
                <w:rFonts w:asciiTheme="minorHAnsi" w:eastAsiaTheme="minorEastAsia" w:hAnsiTheme="minorHAnsi" w:cstheme="minorBidi"/>
                <w:sz w:val="22"/>
                <w:szCs w:val="22"/>
              </w:rPr>
              <w:t xml:space="preserve"> </w:t>
            </w:r>
            <w:proofErr w:type="spellStart"/>
            <w:r w:rsidR="2A6875E7" w:rsidRPr="2A6875E7">
              <w:rPr>
                <w:rFonts w:asciiTheme="minorHAnsi" w:eastAsiaTheme="minorEastAsia" w:hAnsiTheme="minorHAnsi" w:cstheme="minorBidi"/>
                <w:sz w:val="22"/>
                <w:szCs w:val="22"/>
              </w:rPr>
              <w:t>architect</w:t>
            </w:r>
            <w:proofErr w:type="spellEnd"/>
          </w:p>
        </w:tc>
        <w:tc>
          <w:tcPr>
            <w:tcW w:w="2068" w:type="dxa"/>
            <w:vMerge w:val="restart"/>
          </w:tcPr>
          <w:p w14:paraId="4A1D693B" w14:textId="74EB9D3B" w:rsidR="2A6875E7" w:rsidRDefault="00146FDE" w:rsidP="2A6875E7">
            <w:pPr>
              <w:rPr>
                <w:rFonts w:asciiTheme="minorHAnsi" w:eastAsiaTheme="minorEastAsia" w:hAnsiTheme="minorHAnsi" w:cstheme="minorBidi"/>
                <w:sz w:val="22"/>
                <w:szCs w:val="22"/>
              </w:rPr>
            </w:pPr>
            <w:r w:rsidRPr="00146FDE">
              <w:rPr>
                <w:rFonts w:asciiTheme="minorHAnsi" w:eastAsiaTheme="minorEastAsia" w:hAnsiTheme="minorHAnsi" w:cstheme="minorBidi"/>
                <w:sz w:val="22"/>
                <w:szCs w:val="22"/>
              </w:rPr>
              <w:t>Progetta e mantiene l’Architettura dell’Amministrazione (Enterprise Architecture).</w:t>
            </w:r>
          </w:p>
        </w:tc>
        <w:tc>
          <w:tcPr>
            <w:tcW w:w="3089" w:type="dxa"/>
            <w:vMerge w:val="restart"/>
          </w:tcPr>
          <w:p w14:paraId="28E29474" w14:textId="672A2E59"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Certificazioni “base”</w:t>
            </w:r>
          </w:p>
          <w:p w14:paraId="12ADC41C" w14:textId="77777777" w:rsidR="0075166B" w:rsidRDefault="0075166B" w:rsidP="0075166B">
            <w:pPr>
              <w:rPr>
                <w:rFonts w:asciiTheme="minorHAnsi" w:eastAsiaTheme="minorEastAsia" w:hAnsiTheme="minorHAnsi" w:cstheme="minorBidi"/>
                <w:sz w:val="22"/>
                <w:szCs w:val="22"/>
              </w:rPr>
            </w:pPr>
            <w:r w:rsidRPr="0075166B">
              <w:rPr>
                <w:rFonts w:asciiTheme="minorHAnsi" w:eastAsiaTheme="minorEastAsia" w:hAnsiTheme="minorHAnsi" w:cstheme="minorBidi"/>
                <w:sz w:val="22"/>
                <w:szCs w:val="22"/>
              </w:rPr>
              <w:t>Ciascun Enterprise Architect deve possedere</w:t>
            </w:r>
            <w:r>
              <w:rPr>
                <w:rFonts w:asciiTheme="minorHAnsi" w:eastAsiaTheme="minorEastAsia" w:hAnsiTheme="minorHAnsi" w:cstheme="minorBidi"/>
                <w:sz w:val="22"/>
                <w:szCs w:val="22"/>
              </w:rPr>
              <w:t>:</w:t>
            </w:r>
          </w:p>
          <w:p w14:paraId="1B0BF727" w14:textId="69AEF878" w:rsidR="0075166B" w:rsidRPr="0075166B" w:rsidRDefault="66236850" w:rsidP="0075166B">
            <w:pPr>
              <w:pStyle w:val="Paragrafoelenco"/>
              <w:numPr>
                <w:ilvl w:val="0"/>
                <w:numId w:val="38"/>
              </w:numPr>
              <w:ind w:left="259" w:hanging="259"/>
              <w:rPr>
                <w:rFonts w:asciiTheme="minorHAnsi" w:eastAsiaTheme="minorEastAsia" w:hAnsiTheme="minorHAnsi" w:cstheme="minorHAnsi"/>
                <w:sz w:val="20"/>
                <w:szCs w:val="20"/>
              </w:rPr>
            </w:pPr>
            <w:r w:rsidRPr="3DE80995">
              <w:rPr>
                <w:rFonts w:asciiTheme="minorHAnsi" w:eastAsiaTheme="minorEastAsia" w:hAnsiTheme="minorHAnsi" w:cstheme="minorBidi"/>
                <w:sz w:val="20"/>
                <w:szCs w:val="20"/>
              </w:rPr>
              <w:t xml:space="preserve"> certificazione Architetture Enterprise Erwin Evolve </w:t>
            </w:r>
          </w:p>
          <w:p w14:paraId="66A62F5B" w14:textId="77777777" w:rsidR="0075166B" w:rsidRDefault="0075166B" w:rsidP="0075166B">
            <w:pPr>
              <w:rPr>
                <w:rFonts w:asciiTheme="minorHAnsi" w:eastAsiaTheme="minorEastAsia" w:hAnsiTheme="minorHAnsi" w:cstheme="minorBidi"/>
                <w:sz w:val="22"/>
                <w:szCs w:val="22"/>
              </w:rPr>
            </w:pPr>
          </w:p>
          <w:p w14:paraId="351561B2" w14:textId="293EBB5A" w:rsidR="0075166B" w:rsidRPr="0075166B" w:rsidRDefault="0075166B" w:rsidP="0075166B">
            <w:pPr>
              <w:rPr>
                <w:rFonts w:asciiTheme="minorHAnsi" w:eastAsiaTheme="minorEastAsia" w:hAnsiTheme="minorHAnsi" w:cstheme="minorBidi"/>
                <w:sz w:val="22"/>
                <w:szCs w:val="22"/>
              </w:rPr>
            </w:pPr>
            <w:r w:rsidRPr="0075166B">
              <w:rPr>
                <w:rFonts w:asciiTheme="minorHAnsi" w:eastAsiaTheme="minorEastAsia" w:hAnsiTheme="minorHAnsi" w:cstheme="minorBidi"/>
                <w:sz w:val="22"/>
                <w:szCs w:val="22"/>
              </w:rPr>
              <w:t xml:space="preserve">Ciascun Enterprise Architect deve possedere almeno una certificazione per ognuno dei seguenti gruppi:  </w:t>
            </w:r>
          </w:p>
          <w:p w14:paraId="1051AAEE" w14:textId="27BE1EB6" w:rsidR="0075166B" w:rsidRPr="0075166B" w:rsidRDefault="66236850" w:rsidP="0075166B">
            <w:pPr>
              <w:pStyle w:val="Paragrafoelenco"/>
              <w:numPr>
                <w:ilvl w:val="0"/>
                <w:numId w:val="38"/>
              </w:numPr>
              <w:ind w:left="259" w:hanging="259"/>
              <w:rPr>
                <w:rFonts w:asciiTheme="minorHAnsi" w:eastAsiaTheme="minorEastAsia" w:hAnsiTheme="minorHAnsi" w:cstheme="minorHAnsi"/>
                <w:sz w:val="20"/>
                <w:szCs w:val="20"/>
              </w:rPr>
            </w:pPr>
            <w:r w:rsidRPr="3DE80995">
              <w:rPr>
                <w:rFonts w:asciiTheme="minorHAnsi" w:eastAsiaTheme="minorEastAsia" w:hAnsiTheme="minorHAnsi" w:cstheme="minorBidi"/>
                <w:sz w:val="20"/>
                <w:szCs w:val="20"/>
              </w:rPr>
              <w:t xml:space="preserve">Architetture Enterprise (es. TOGAF, Open CA Master) </w:t>
            </w:r>
          </w:p>
          <w:p w14:paraId="281727F5" w14:textId="724DCCEA" w:rsidR="0075166B" w:rsidRPr="009C2151" w:rsidRDefault="66236850" w:rsidP="0075166B">
            <w:pPr>
              <w:pStyle w:val="Paragrafoelenco"/>
              <w:numPr>
                <w:ilvl w:val="0"/>
                <w:numId w:val="38"/>
              </w:numPr>
              <w:ind w:left="259" w:hanging="259"/>
              <w:rPr>
                <w:rFonts w:asciiTheme="minorHAnsi" w:eastAsiaTheme="minorEastAsia" w:hAnsiTheme="minorHAnsi" w:cstheme="minorHAnsi"/>
                <w:sz w:val="20"/>
                <w:szCs w:val="20"/>
                <w:lang w:val="en-US"/>
              </w:rPr>
            </w:pPr>
            <w:r w:rsidRPr="009C2151">
              <w:rPr>
                <w:rFonts w:asciiTheme="minorHAnsi" w:eastAsiaTheme="minorEastAsia" w:hAnsiTheme="minorHAnsi" w:cstheme="minorBidi"/>
                <w:sz w:val="20"/>
                <w:szCs w:val="20"/>
                <w:lang w:val="en-US"/>
              </w:rPr>
              <w:t>Cloud computing (Cloud Certified Professional (CCP), CompTIA Cloud +, NCTA Cloud Application Architecture, Cloud Credential Council)</w:t>
            </w:r>
          </w:p>
          <w:p w14:paraId="1B649E06" w14:textId="77777777" w:rsidR="0075166B" w:rsidRPr="009C2151" w:rsidRDefault="0075166B" w:rsidP="0075166B">
            <w:pPr>
              <w:rPr>
                <w:rFonts w:asciiTheme="minorHAnsi" w:eastAsiaTheme="minorEastAsia" w:hAnsiTheme="minorHAnsi" w:cstheme="minorBidi"/>
                <w:sz w:val="22"/>
                <w:szCs w:val="22"/>
                <w:lang w:val="en-US"/>
              </w:rPr>
            </w:pPr>
          </w:p>
          <w:p w14:paraId="3DA3B342" w14:textId="22B14BCD" w:rsidR="2A6875E7" w:rsidRPr="009C2151" w:rsidRDefault="2A6875E7" w:rsidP="2A6875E7">
            <w:pPr>
              <w:rPr>
                <w:rFonts w:asciiTheme="minorHAnsi" w:eastAsiaTheme="minorEastAsia" w:hAnsiTheme="minorHAnsi" w:cstheme="minorBidi"/>
                <w:sz w:val="22"/>
                <w:szCs w:val="22"/>
                <w:lang w:val="en-US"/>
              </w:rPr>
            </w:pPr>
          </w:p>
          <w:p w14:paraId="02B86E1F" w14:textId="77777777"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Certificazioni “tecniche”</w:t>
            </w:r>
          </w:p>
          <w:p w14:paraId="3F9A58C9" w14:textId="7526B32B" w:rsidR="0075166B" w:rsidRPr="0075166B" w:rsidRDefault="0075166B" w:rsidP="0075166B">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In funzione dell’ambito tecnologico</w:t>
            </w:r>
            <w:r w:rsidRPr="0075166B">
              <w:rPr>
                <w:rFonts w:asciiTheme="minorHAnsi" w:eastAsiaTheme="minorEastAsia" w:hAnsiTheme="minorHAnsi" w:cstheme="minorBidi"/>
                <w:sz w:val="22"/>
                <w:szCs w:val="22"/>
              </w:rPr>
              <w:t xml:space="preserve">:  </w:t>
            </w:r>
          </w:p>
          <w:p w14:paraId="1F4CFFD9" w14:textId="798DD0D7" w:rsidR="0075166B" w:rsidRPr="009C2151" w:rsidRDefault="66236850" w:rsidP="0075166B">
            <w:pPr>
              <w:pStyle w:val="Paragrafoelenco"/>
              <w:numPr>
                <w:ilvl w:val="0"/>
                <w:numId w:val="38"/>
              </w:numPr>
              <w:ind w:left="259" w:hanging="259"/>
              <w:rPr>
                <w:rFonts w:asciiTheme="minorHAnsi" w:eastAsiaTheme="minorEastAsia" w:hAnsiTheme="minorHAnsi" w:cstheme="minorHAnsi"/>
                <w:sz w:val="20"/>
                <w:szCs w:val="20"/>
                <w:lang w:val="en-US"/>
              </w:rPr>
            </w:pPr>
            <w:r w:rsidRPr="009C2151">
              <w:rPr>
                <w:rFonts w:asciiTheme="minorHAnsi" w:eastAsiaTheme="minorEastAsia" w:hAnsiTheme="minorHAnsi" w:cstheme="minorBidi"/>
                <w:sz w:val="20"/>
                <w:szCs w:val="20"/>
                <w:lang w:val="en-US"/>
              </w:rPr>
              <w:lastRenderedPageBreak/>
              <w:t xml:space="preserve">Microsoft Certified Azure Solutions Architect; </w:t>
            </w:r>
          </w:p>
          <w:p w14:paraId="67FFDFBA" w14:textId="18776C8C" w:rsidR="0075166B" w:rsidRPr="0075166B" w:rsidRDefault="66236850" w:rsidP="0075166B">
            <w:pPr>
              <w:pStyle w:val="Paragrafoelenco"/>
              <w:numPr>
                <w:ilvl w:val="0"/>
                <w:numId w:val="38"/>
              </w:numPr>
              <w:ind w:left="259" w:hanging="259"/>
              <w:rPr>
                <w:rFonts w:asciiTheme="minorHAnsi" w:eastAsiaTheme="minorEastAsia" w:hAnsiTheme="minorHAnsi" w:cstheme="minorHAnsi"/>
                <w:sz w:val="20"/>
                <w:szCs w:val="20"/>
              </w:rPr>
            </w:pPr>
            <w:r w:rsidRPr="3DE80995">
              <w:rPr>
                <w:rFonts w:asciiTheme="minorHAnsi" w:eastAsiaTheme="minorEastAsia" w:hAnsiTheme="minorHAnsi" w:cstheme="minorBidi"/>
                <w:sz w:val="20"/>
                <w:szCs w:val="20"/>
              </w:rPr>
              <w:t xml:space="preserve">Oracle Cloud </w:t>
            </w:r>
            <w:proofErr w:type="spellStart"/>
            <w:r w:rsidRPr="3DE80995">
              <w:rPr>
                <w:rFonts w:asciiTheme="minorHAnsi" w:eastAsiaTheme="minorEastAsia" w:hAnsiTheme="minorHAnsi" w:cstheme="minorBidi"/>
                <w:sz w:val="20"/>
                <w:szCs w:val="20"/>
              </w:rPr>
              <w:t>Infrastructure</w:t>
            </w:r>
            <w:proofErr w:type="spellEnd"/>
            <w:r w:rsidRPr="3DE80995">
              <w:rPr>
                <w:rFonts w:asciiTheme="minorHAnsi" w:eastAsiaTheme="minorEastAsia" w:hAnsiTheme="minorHAnsi" w:cstheme="minorBidi"/>
                <w:sz w:val="20"/>
                <w:szCs w:val="20"/>
              </w:rPr>
              <w:t xml:space="preserve"> Architect; </w:t>
            </w:r>
          </w:p>
          <w:p w14:paraId="5E36CFBD" w14:textId="761098B2" w:rsidR="0075166B" w:rsidRPr="009C2151" w:rsidRDefault="66236850" w:rsidP="0075166B">
            <w:pPr>
              <w:pStyle w:val="Paragrafoelenco"/>
              <w:numPr>
                <w:ilvl w:val="0"/>
                <w:numId w:val="38"/>
              </w:numPr>
              <w:ind w:left="259" w:hanging="259"/>
              <w:rPr>
                <w:rFonts w:asciiTheme="minorHAnsi" w:eastAsiaTheme="minorEastAsia" w:hAnsiTheme="minorHAnsi" w:cstheme="minorHAnsi"/>
                <w:sz w:val="20"/>
                <w:szCs w:val="20"/>
                <w:lang w:val="en-US"/>
              </w:rPr>
            </w:pPr>
            <w:r w:rsidRPr="009C2151">
              <w:rPr>
                <w:rFonts w:asciiTheme="minorHAnsi" w:eastAsiaTheme="minorEastAsia" w:hAnsiTheme="minorHAnsi" w:cstheme="minorBidi"/>
                <w:sz w:val="20"/>
                <w:szCs w:val="20"/>
                <w:lang w:val="en-US"/>
              </w:rPr>
              <w:t xml:space="preserve">IBM Cloud Certified (Solution Architect - Cloud Solution Architecture / Solution Advisor - Cloud Computing Architecture). </w:t>
            </w:r>
          </w:p>
          <w:p w14:paraId="147B9033" w14:textId="77777777" w:rsidR="0075166B" w:rsidRPr="009C2151" w:rsidRDefault="0075166B" w:rsidP="2A6875E7">
            <w:pPr>
              <w:rPr>
                <w:rFonts w:asciiTheme="minorHAnsi" w:eastAsiaTheme="minorEastAsia" w:hAnsiTheme="minorHAnsi" w:cstheme="minorBidi"/>
                <w:sz w:val="22"/>
                <w:szCs w:val="22"/>
                <w:lang w:val="en-US"/>
              </w:rPr>
            </w:pPr>
          </w:p>
          <w:p w14:paraId="66565C64" w14:textId="0250868F" w:rsidR="0075166B" w:rsidRPr="009C2151" w:rsidRDefault="0075166B" w:rsidP="0075166B">
            <w:pPr>
              <w:rPr>
                <w:rFonts w:asciiTheme="minorHAnsi" w:eastAsiaTheme="minorEastAsia" w:hAnsiTheme="minorHAnsi" w:cstheme="minorHAnsi"/>
                <w:sz w:val="20"/>
                <w:szCs w:val="20"/>
                <w:lang w:val="en-US"/>
              </w:rPr>
            </w:pPr>
          </w:p>
          <w:p w14:paraId="482F1284" w14:textId="3CA46C37" w:rsidR="0075166B" w:rsidRPr="0075166B" w:rsidRDefault="0075166B" w:rsidP="0075166B">
            <w:pPr>
              <w:rPr>
                <w:rFonts w:asciiTheme="minorHAnsi" w:eastAsiaTheme="minorEastAsia" w:hAnsiTheme="minorHAnsi" w:cstheme="minorHAnsi"/>
                <w:sz w:val="20"/>
                <w:szCs w:val="20"/>
              </w:rPr>
            </w:pPr>
            <w:r>
              <w:rPr>
                <w:rFonts w:asciiTheme="minorHAnsi" w:eastAsiaTheme="minorEastAsia" w:hAnsiTheme="minorHAnsi" w:cstheme="minorHAnsi"/>
                <w:sz w:val="20"/>
                <w:szCs w:val="20"/>
              </w:rPr>
              <w:t>A</w:t>
            </w:r>
            <w:r w:rsidRPr="0075166B">
              <w:rPr>
                <w:rFonts w:asciiTheme="minorHAnsi" w:eastAsiaTheme="minorEastAsia" w:hAnsiTheme="minorHAnsi" w:cstheme="minorHAnsi"/>
                <w:sz w:val="20"/>
                <w:szCs w:val="20"/>
              </w:rPr>
              <w:t xml:space="preserve">lmeno 5 anni di esperienza nel ruolo di “Enterprise Architect”” in progetti di grandi </w:t>
            </w:r>
            <w:r>
              <w:rPr>
                <w:rFonts w:asciiTheme="minorHAnsi" w:eastAsiaTheme="minorEastAsia" w:hAnsiTheme="minorHAnsi" w:cstheme="minorHAnsi"/>
                <w:sz w:val="20"/>
                <w:szCs w:val="20"/>
              </w:rPr>
              <w:t xml:space="preserve">dimensioni. </w:t>
            </w:r>
          </w:p>
          <w:p w14:paraId="50E6396E" w14:textId="77777777" w:rsidR="0075166B" w:rsidRPr="0075166B" w:rsidRDefault="0075166B" w:rsidP="0075166B">
            <w:pPr>
              <w:rPr>
                <w:rFonts w:asciiTheme="minorHAnsi" w:eastAsiaTheme="minorEastAsia" w:hAnsiTheme="minorHAnsi" w:cstheme="minorHAnsi"/>
                <w:sz w:val="20"/>
                <w:szCs w:val="20"/>
              </w:rPr>
            </w:pPr>
            <w:r w:rsidRPr="0075166B">
              <w:rPr>
                <w:rFonts w:asciiTheme="minorHAnsi" w:eastAsiaTheme="minorEastAsia" w:hAnsiTheme="minorHAnsi" w:cstheme="minorHAnsi"/>
                <w:sz w:val="20"/>
                <w:szCs w:val="20"/>
              </w:rPr>
              <w:t>Inoltre, sulla base della tecnologia di riferimento per ciascun intervento, sono richiesti:</w:t>
            </w:r>
          </w:p>
          <w:p w14:paraId="2B3604E2" w14:textId="47BC0298" w:rsidR="0075166B" w:rsidRPr="0075166B" w:rsidRDefault="66236850" w:rsidP="0075166B">
            <w:pPr>
              <w:pStyle w:val="Paragrafoelenco"/>
              <w:numPr>
                <w:ilvl w:val="0"/>
                <w:numId w:val="38"/>
              </w:numPr>
              <w:ind w:left="259" w:hanging="259"/>
              <w:rPr>
                <w:rFonts w:asciiTheme="minorHAnsi" w:eastAsiaTheme="minorEastAsia" w:hAnsiTheme="minorHAnsi" w:cstheme="minorHAnsi"/>
                <w:sz w:val="20"/>
                <w:szCs w:val="20"/>
              </w:rPr>
            </w:pPr>
            <w:r w:rsidRPr="3DE80995">
              <w:rPr>
                <w:rFonts w:asciiTheme="minorHAnsi" w:eastAsiaTheme="minorEastAsia" w:hAnsiTheme="minorHAnsi" w:cstheme="minorBidi"/>
                <w:sz w:val="20"/>
                <w:szCs w:val="20"/>
              </w:rPr>
              <w:t>Oracle: 4 anni di esperienza su piattaforma Oracle</w:t>
            </w:r>
          </w:p>
          <w:p w14:paraId="5266165C" w14:textId="1A6C3288" w:rsidR="0075166B" w:rsidRPr="0075166B" w:rsidRDefault="66236850" w:rsidP="0075166B">
            <w:pPr>
              <w:pStyle w:val="Paragrafoelenco"/>
              <w:numPr>
                <w:ilvl w:val="0"/>
                <w:numId w:val="38"/>
              </w:numPr>
              <w:ind w:left="259" w:hanging="259"/>
              <w:rPr>
                <w:rFonts w:asciiTheme="minorHAnsi" w:eastAsiaTheme="minorEastAsia" w:hAnsiTheme="minorHAnsi" w:cstheme="minorHAnsi"/>
                <w:sz w:val="20"/>
                <w:szCs w:val="20"/>
              </w:rPr>
            </w:pPr>
            <w:r w:rsidRPr="3DE80995">
              <w:rPr>
                <w:rFonts w:asciiTheme="minorHAnsi" w:eastAsiaTheme="minorEastAsia" w:hAnsiTheme="minorHAnsi" w:cstheme="minorBidi"/>
                <w:sz w:val="20"/>
                <w:szCs w:val="20"/>
              </w:rPr>
              <w:t>Microsoft: 3 anni di esperienza come Architetto di soluzioni Power Platform</w:t>
            </w:r>
          </w:p>
          <w:p w14:paraId="4E9D5C25" w14:textId="7B342628" w:rsidR="0075166B" w:rsidRDefault="66236850" w:rsidP="0075166B">
            <w:pPr>
              <w:pStyle w:val="Paragrafoelenco"/>
              <w:numPr>
                <w:ilvl w:val="0"/>
                <w:numId w:val="38"/>
              </w:numPr>
              <w:ind w:left="259" w:hanging="259"/>
              <w:rPr>
                <w:rFonts w:asciiTheme="minorHAnsi" w:eastAsiaTheme="minorEastAsia" w:hAnsiTheme="minorHAnsi" w:cstheme="minorHAnsi"/>
                <w:sz w:val="20"/>
                <w:szCs w:val="20"/>
              </w:rPr>
            </w:pPr>
            <w:r w:rsidRPr="3DE80995">
              <w:rPr>
                <w:rFonts w:asciiTheme="minorHAnsi" w:eastAsiaTheme="minorEastAsia" w:hAnsiTheme="minorHAnsi" w:cstheme="minorBidi"/>
                <w:sz w:val="20"/>
                <w:szCs w:val="20"/>
              </w:rPr>
              <w:t>Erwin: 3 anni di esperienza su piattaforma Erwin.</w:t>
            </w:r>
          </w:p>
          <w:p w14:paraId="1AA8CCBC" w14:textId="77777777" w:rsidR="0075166B" w:rsidRPr="0075166B" w:rsidRDefault="0075166B" w:rsidP="0075166B">
            <w:pPr>
              <w:rPr>
                <w:rFonts w:asciiTheme="minorHAnsi" w:eastAsiaTheme="minorEastAsia" w:hAnsiTheme="minorHAnsi" w:cstheme="minorHAnsi"/>
                <w:sz w:val="20"/>
                <w:szCs w:val="20"/>
              </w:rPr>
            </w:pPr>
          </w:p>
          <w:p w14:paraId="1C5F8AD6" w14:textId="77777777" w:rsidR="0075166B" w:rsidRDefault="0075166B" w:rsidP="0075166B">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Formazione aggiuntiva</w:t>
            </w:r>
          </w:p>
          <w:p w14:paraId="185DF2AF" w14:textId="77777777" w:rsidR="0075166B" w:rsidRPr="0075166B" w:rsidRDefault="0075166B" w:rsidP="0075166B">
            <w:pPr>
              <w:rPr>
                <w:rFonts w:asciiTheme="minorHAnsi" w:eastAsiaTheme="minorEastAsia" w:hAnsiTheme="minorHAnsi" w:cstheme="minorBidi"/>
                <w:sz w:val="22"/>
                <w:szCs w:val="22"/>
              </w:rPr>
            </w:pPr>
            <w:r w:rsidRPr="0075166B">
              <w:rPr>
                <w:rFonts w:asciiTheme="minorHAnsi" w:eastAsiaTheme="minorEastAsia" w:hAnsiTheme="minorHAnsi" w:cstheme="minorBidi"/>
                <w:sz w:val="22"/>
                <w:szCs w:val="22"/>
              </w:rPr>
              <w:t>partecipazion</w:t>
            </w:r>
            <w:r>
              <w:rPr>
                <w:rFonts w:asciiTheme="minorHAnsi" w:eastAsiaTheme="minorEastAsia" w:hAnsiTheme="minorHAnsi" w:cstheme="minorBidi"/>
                <w:sz w:val="22"/>
                <w:szCs w:val="22"/>
              </w:rPr>
              <w:t>e ad almeno uno di questi corsi</w:t>
            </w:r>
            <w:r w:rsidRPr="0075166B">
              <w:rPr>
                <w:rFonts w:asciiTheme="minorHAnsi" w:eastAsiaTheme="minorEastAsia" w:hAnsiTheme="minorHAnsi" w:cstheme="minorBidi"/>
                <w:sz w:val="22"/>
                <w:szCs w:val="22"/>
              </w:rPr>
              <w:t xml:space="preserve">: </w:t>
            </w:r>
          </w:p>
          <w:p w14:paraId="604FBFD4" w14:textId="3D6D735E" w:rsidR="0075166B" w:rsidRPr="009C2151" w:rsidRDefault="66236850" w:rsidP="0075166B">
            <w:pPr>
              <w:pStyle w:val="Paragrafoelenco"/>
              <w:numPr>
                <w:ilvl w:val="0"/>
                <w:numId w:val="38"/>
              </w:numPr>
              <w:ind w:left="259" w:hanging="259"/>
              <w:rPr>
                <w:rFonts w:asciiTheme="minorHAnsi" w:eastAsiaTheme="minorEastAsia" w:hAnsiTheme="minorHAnsi" w:cstheme="minorHAnsi"/>
                <w:sz w:val="20"/>
                <w:szCs w:val="20"/>
                <w:lang w:val="en-US"/>
              </w:rPr>
            </w:pPr>
            <w:r w:rsidRPr="009C2151">
              <w:rPr>
                <w:rFonts w:asciiTheme="minorHAnsi" w:eastAsiaTheme="minorEastAsia" w:hAnsiTheme="minorHAnsi" w:cstheme="minorBidi"/>
                <w:sz w:val="20"/>
                <w:szCs w:val="20"/>
                <w:lang w:val="en-US"/>
              </w:rPr>
              <w:t>Red Hat Training: DevOps Culture and Practice Enablement | TL500</w:t>
            </w:r>
          </w:p>
          <w:p w14:paraId="29112230" w14:textId="348A1B16" w:rsidR="0075166B" w:rsidRPr="009C2151" w:rsidRDefault="66236850" w:rsidP="0075166B">
            <w:pPr>
              <w:pStyle w:val="Paragrafoelenco"/>
              <w:numPr>
                <w:ilvl w:val="0"/>
                <w:numId w:val="38"/>
              </w:numPr>
              <w:ind w:left="259" w:hanging="259"/>
              <w:rPr>
                <w:rFonts w:asciiTheme="minorHAnsi" w:eastAsiaTheme="minorEastAsia" w:hAnsiTheme="minorHAnsi" w:cstheme="minorHAnsi"/>
                <w:sz w:val="20"/>
                <w:szCs w:val="20"/>
                <w:lang w:val="en-US"/>
              </w:rPr>
            </w:pPr>
            <w:r w:rsidRPr="009C2151">
              <w:rPr>
                <w:rFonts w:asciiTheme="minorHAnsi" w:eastAsiaTheme="minorEastAsia" w:hAnsiTheme="minorHAnsi" w:cstheme="minorBidi"/>
                <w:sz w:val="20"/>
                <w:szCs w:val="20"/>
                <w:lang w:val="en-US"/>
              </w:rPr>
              <w:lastRenderedPageBreak/>
              <w:t>Red Hat Training: Open Practices for your DevOps Journey | TL250</w:t>
            </w:r>
          </w:p>
          <w:p w14:paraId="1159564B" w14:textId="60FFDA0B" w:rsidR="0075166B" w:rsidRPr="009C2151" w:rsidRDefault="66236850" w:rsidP="0075166B">
            <w:pPr>
              <w:pStyle w:val="Paragrafoelenco"/>
              <w:numPr>
                <w:ilvl w:val="0"/>
                <w:numId w:val="38"/>
              </w:numPr>
              <w:ind w:left="259" w:hanging="259"/>
              <w:rPr>
                <w:rFonts w:asciiTheme="minorHAnsi" w:eastAsiaTheme="minorEastAsia" w:hAnsiTheme="minorHAnsi" w:cstheme="minorHAnsi"/>
                <w:sz w:val="20"/>
                <w:szCs w:val="20"/>
                <w:lang w:val="en-US"/>
              </w:rPr>
            </w:pPr>
            <w:r w:rsidRPr="009C2151">
              <w:rPr>
                <w:rFonts w:asciiTheme="minorHAnsi" w:eastAsiaTheme="minorEastAsia" w:hAnsiTheme="minorHAnsi" w:cstheme="minorBidi"/>
                <w:sz w:val="20"/>
                <w:szCs w:val="20"/>
                <w:lang w:val="en-US"/>
              </w:rPr>
              <w:t xml:space="preserve">Red Hat DevOps Pipelines and Processes: CI/CD with Jenkins, </w:t>
            </w:r>
            <w:proofErr w:type="spellStart"/>
            <w:r w:rsidRPr="009C2151">
              <w:rPr>
                <w:rFonts w:asciiTheme="minorHAnsi" w:eastAsiaTheme="minorEastAsia" w:hAnsiTheme="minorHAnsi" w:cstheme="minorBidi"/>
                <w:sz w:val="20"/>
                <w:szCs w:val="20"/>
                <w:lang w:val="en-US"/>
              </w:rPr>
              <w:t>Git</w:t>
            </w:r>
            <w:proofErr w:type="spellEnd"/>
            <w:r w:rsidRPr="009C2151">
              <w:rPr>
                <w:rFonts w:asciiTheme="minorHAnsi" w:eastAsiaTheme="minorEastAsia" w:hAnsiTheme="minorHAnsi" w:cstheme="minorBidi"/>
                <w:sz w:val="20"/>
                <w:szCs w:val="20"/>
                <w:lang w:val="en-US"/>
              </w:rPr>
              <w:t>, and Test Driven Development | DO400</w:t>
            </w:r>
          </w:p>
          <w:p w14:paraId="525CC431" w14:textId="77777777" w:rsidR="0075166B" w:rsidRPr="009C2151" w:rsidRDefault="0075166B" w:rsidP="0075166B">
            <w:pPr>
              <w:rPr>
                <w:rFonts w:asciiTheme="minorHAnsi" w:eastAsiaTheme="minorEastAsia" w:hAnsiTheme="minorHAnsi" w:cstheme="minorHAnsi"/>
                <w:sz w:val="20"/>
                <w:szCs w:val="20"/>
                <w:lang w:val="en-US"/>
              </w:rPr>
            </w:pPr>
          </w:p>
          <w:p w14:paraId="3D6BF929" w14:textId="5073165D" w:rsidR="0075166B" w:rsidRPr="009C2151" w:rsidRDefault="0075166B" w:rsidP="2A6875E7">
            <w:pPr>
              <w:rPr>
                <w:rFonts w:asciiTheme="minorHAnsi" w:eastAsiaTheme="minorEastAsia" w:hAnsiTheme="minorHAnsi" w:cstheme="minorBidi"/>
                <w:sz w:val="22"/>
                <w:szCs w:val="22"/>
                <w:lang w:val="en-US"/>
              </w:rPr>
            </w:pPr>
          </w:p>
        </w:tc>
        <w:tc>
          <w:tcPr>
            <w:tcW w:w="2268" w:type="dxa"/>
            <w:vMerge w:val="restart"/>
          </w:tcPr>
          <w:p w14:paraId="2D8D512D" w14:textId="731F7E82" w:rsidR="2A6875E7" w:rsidRPr="009C2151" w:rsidRDefault="2A6875E7" w:rsidP="2A6875E7">
            <w:pPr>
              <w:rPr>
                <w:rFonts w:asciiTheme="minorHAnsi" w:eastAsiaTheme="minorEastAsia" w:hAnsiTheme="minorHAnsi" w:cstheme="minorBidi"/>
                <w:sz w:val="22"/>
                <w:szCs w:val="22"/>
                <w:lang w:val="en-US"/>
              </w:rPr>
            </w:pPr>
          </w:p>
        </w:tc>
        <w:tc>
          <w:tcPr>
            <w:tcW w:w="1842" w:type="dxa"/>
          </w:tcPr>
          <w:p w14:paraId="01B5C9CE" w14:textId="145F80CF"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piccolo</w:t>
            </w:r>
          </w:p>
          <w:p w14:paraId="2B22654E" w14:textId="15461D26"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tc>
        <w:tc>
          <w:tcPr>
            <w:tcW w:w="1843" w:type="dxa"/>
          </w:tcPr>
          <w:p w14:paraId="6D5CAB49" w14:textId="145F80CF"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piccolo</w:t>
            </w:r>
          </w:p>
          <w:p w14:paraId="33C770F9" w14:textId="10907CF0"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tc>
        <w:tc>
          <w:tcPr>
            <w:tcW w:w="1647" w:type="dxa"/>
          </w:tcPr>
          <w:p w14:paraId="374AC7A9" w14:textId="145F80CF"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piccolo</w:t>
            </w:r>
          </w:p>
          <w:p w14:paraId="0A5BC094" w14:textId="2B607861"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tc>
      </w:tr>
      <w:tr w:rsidR="2A6875E7" w14:paraId="2733A57F" w14:textId="77777777" w:rsidTr="3DE80995">
        <w:trPr>
          <w:trHeight w:val="221"/>
        </w:trPr>
        <w:tc>
          <w:tcPr>
            <w:tcW w:w="2068" w:type="dxa"/>
            <w:vMerge/>
          </w:tcPr>
          <w:p w14:paraId="60E877D8" w14:textId="77777777" w:rsidR="007E7A09" w:rsidRDefault="007E7A09"/>
        </w:tc>
        <w:tc>
          <w:tcPr>
            <w:tcW w:w="2068" w:type="dxa"/>
            <w:vMerge/>
          </w:tcPr>
          <w:p w14:paraId="4226D588" w14:textId="77777777" w:rsidR="007E7A09" w:rsidRDefault="007E7A09"/>
        </w:tc>
        <w:tc>
          <w:tcPr>
            <w:tcW w:w="3089" w:type="dxa"/>
            <w:vMerge/>
          </w:tcPr>
          <w:p w14:paraId="6214213E" w14:textId="77777777" w:rsidR="007E7A09" w:rsidRDefault="007E7A09"/>
        </w:tc>
        <w:tc>
          <w:tcPr>
            <w:tcW w:w="2268" w:type="dxa"/>
            <w:vMerge/>
          </w:tcPr>
          <w:p w14:paraId="145D60B9" w14:textId="77777777" w:rsidR="007E7A09" w:rsidRDefault="007E7A09"/>
        </w:tc>
        <w:tc>
          <w:tcPr>
            <w:tcW w:w="1842" w:type="dxa"/>
          </w:tcPr>
          <w:p w14:paraId="65128FD8" w14:textId="3227B0A0"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medio</w:t>
            </w:r>
          </w:p>
          <w:p w14:paraId="4CAA05F1" w14:textId="5145365F"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tc>
        <w:tc>
          <w:tcPr>
            <w:tcW w:w="1843" w:type="dxa"/>
          </w:tcPr>
          <w:p w14:paraId="624A52E7" w14:textId="3227B0A0"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medio</w:t>
            </w:r>
          </w:p>
          <w:p w14:paraId="68F71574" w14:textId="5145365F"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p w14:paraId="1ADA2932" w14:textId="0DC90DA0" w:rsidR="2A6875E7" w:rsidRDefault="2A6875E7" w:rsidP="2A6875E7">
            <w:pPr>
              <w:rPr>
                <w:rFonts w:asciiTheme="minorHAnsi" w:eastAsiaTheme="minorEastAsia" w:hAnsiTheme="minorHAnsi" w:cstheme="minorBidi"/>
                <w:sz w:val="22"/>
                <w:szCs w:val="22"/>
              </w:rPr>
            </w:pPr>
          </w:p>
        </w:tc>
        <w:tc>
          <w:tcPr>
            <w:tcW w:w="1647" w:type="dxa"/>
          </w:tcPr>
          <w:p w14:paraId="6B655E40" w14:textId="3227B0A0"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medio</w:t>
            </w:r>
          </w:p>
          <w:p w14:paraId="2AE00A44" w14:textId="5145365F"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p w14:paraId="359EE452" w14:textId="0C5804C6" w:rsidR="2A6875E7" w:rsidRDefault="2A6875E7" w:rsidP="2A6875E7">
            <w:pPr>
              <w:rPr>
                <w:rFonts w:asciiTheme="minorHAnsi" w:eastAsiaTheme="minorEastAsia" w:hAnsiTheme="minorHAnsi" w:cstheme="minorBidi"/>
                <w:sz w:val="22"/>
                <w:szCs w:val="22"/>
              </w:rPr>
            </w:pPr>
          </w:p>
        </w:tc>
      </w:tr>
      <w:tr w:rsidR="2A6875E7" w14:paraId="08B992D3" w14:textId="77777777" w:rsidTr="3DE80995">
        <w:trPr>
          <w:trHeight w:val="221"/>
        </w:trPr>
        <w:tc>
          <w:tcPr>
            <w:tcW w:w="2068" w:type="dxa"/>
            <w:vMerge/>
          </w:tcPr>
          <w:p w14:paraId="2117262B" w14:textId="77777777" w:rsidR="007E7A09" w:rsidRDefault="007E7A09"/>
        </w:tc>
        <w:tc>
          <w:tcPr>
            <w:tcW w:w="2068" w:type="dxa"/>
            <w:vMerge/>
          </w:tcPr>
          <w:p w14:paraId="76BF5C32" w14:textId="77777777" w:rsidR="007E7A09" w:rsidRDefault="007E7A09"/>
        </w:tc>
        <w:tc>
          <w:tcPr>
            <w:tcW w:w="3089" w:type="dxa"/>
            <w:vMerge/>
          </w:tcPr>
          <w:p w14:paraId="3EEFEAAD" w14:textId="77777777" w:rsidR="007E7A09" w:rsidRDefault="007E7A09"/>
        </w:tc>
        <w:tc>
          <w:tcPr>
            <w:tcW w:w="2268" w:type="dxa"/>
            <w:vMerge/>
          </w:tcPr>
          <w:p w14:paraId="06E9DC9D" w14:textId="77777777" w:rsidR="007E7A09" w:rsidRDefault="007E7A09"/>
        </w:tc>
        <w:tc>
          <w:tcPr>
            <w:tcW w:w="1842" w:type="dxa"/>
          </w:tcPr>
          <w:p w14:paraId="6DE64A21" w14:textId="16A5D551"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grande</w:t>
            </w:r>
          </w:p>
          <w:p w14:paraId="23F98CAD" w14:textId="37808B0A"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tc>
        <w:tc>
          <w:tcPr>
            <w:tcW w:w="1843" w:type="dxa"/>
          </w:tcPr>
          <w:p w14:paraId="304DFCE1" w14:textId="16A5D551"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grande</w:t>
            </w:r>
          </w:p>
          <w:p w14:paraId="7464F2AF" w14:textId="37808B0A"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p w14:paraId="6D41C9C6" w14:textId="5B06EAAA" w:rsidR="2A6875E7" w:rsidRDefault="2A6875E7" w:rsidP="2A6875E7">
            <w:pPr>
              <w:rPr>
                <w:rFonts w:asciiTheme="minorHAnsi" w:eastAsiaTheme="minorEastAsia" w:hAnsiTheme="minorHAnsi" w:cstheme="minorBidi"/>
                <w:sz w:val="22"/>
                <w:szCs w:val="22"/>
              </w:rPr>
            </w:pPr>
          </w:p>
        </w:tc>
        <w:tc>
          <w:tcPr>
            <w:tcW w:w="1647" w:type="dxa"/>
          </w:tcPr>
          <w:p w14:paraId="66048535" w14:textId="16A5D551"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grande</w:t>
            </w:r>
          </w:p>
          <w:p w14:paraId="1854F266" w14:textId="37808B0A"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p w14:paraId="4A803DA0" w14:textId="0129EAD3" w:rsidR="2A6875E7" w:rsidRDefault="2A6875E7" w:rsidP="2A6875E7">
            <w:pPr>
              <w:rPr>
                <w:rFonts w:asciiTheme="minorHAnsi" w:eastAsiaTheme="minorEastAsia" w:hAnsiTheme="minorHAnsi" w:cstheme="minorBidi"/>
                <w:sz w:val="22"/>
                <w:szCs w:val="22"/>
              </w:rPr>
            </w:pPr>
          </w:p>
        </w:tc>
      </w:tr>
    </w:tbl>
    <w:p w14:paraId="6EE68DED" w14:textId="195BCE57" w:rsidR="2A6875E7" w:rsidRDefault="2A6875E7" w:rsidP="2A6875E7"/>
    <w:p w14:paraId="7207A330" w14:textId="72872407" w:rsidR="000120EA" w:rsidRDefault="000120EA" w:rsidP="2A6875E7"/>
    <w:p w14:paraId="5DA1210A" w14:textId="77777777" w:rsidR="000120EA" w:rsidRDefault="000120EA" w:rsidP="2A6875E7"/>
    <w:tbl>
      <w:tblPr>
        <w:tblStyle w:val="Grigliatabella"/>
        <w:tblW w:w="14796" w:type="dxa"/>
        <w:tblLayout w:type="fixed"/>
        <w:tblLook w:val="06A0" w:firstRow="1" w:lastRow="0" w:firstColumn="1" w:lastColumn="0" w:noHBand="1" w:noVBand="1"/>
      </w:tblPr>
      <w:tblGrid>
        <w:gridCol w:w="2064"/>
        <w:gridCol w:w="2064"/>
        <w:gridCol w:w="3097"/>
        <w:gridCol w:w="2268"/>
        <w:gridCol w:w="1842"/>
        <w:gridCol w:w="1843"/>
        <w:gridCol w:w="1618"/>
      </w:tblGrid>
      <w:tr w:rsidR="2A6875E7" w14:paraId="1E0A772A" w14:textId="77777777" w:rsidTr="3DE80995">
        <w:trPr>
          <w:trHeight w:val="235"/>
        </w:trPr>
        <w:tc>
          <w:tcPr>
            <w:tcW w:w="2064" w:type="dxa"/>
            <w:shd w:val="clear" w:color="auto" w:fill="DBE5F1" w:themeFill="accent1" w:themeFillTint="33"/>
            <w:vAlign w:val="center"/>
          </w:tcPr>
          <w:p w14:paraId="233B1B14" w14:textId="278D3EC4" w:rsidR="2A6875E7" w:rsidRDefault="2A6875E7" w:rsidP="0075166B">
            <w:pPr>
              <w:jc w:val="cente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Figura professionale</w:t>
            </w:r>
          </w:p>
        </w:tc>
        <w:tc>
          <w:tcPr>
            <w:tcW w:w="2064" w:type="dxa"/>
            <w:shd w:val="clear" w:color="auto" w:fill="DBE5F1" w:themeFill="accent1" w:themeFillTint="33"/>
            <w:vAlign w:val="center"/>
          </w:tcPr>
          <w:p w14:paraId="77AF33D3" w14:textId="709D7654" w:rsidR="2A6875E7" w:rsidRDefault="2A6875E7" w:rsidP="0075166B">
            <w:pPr>
              <w:jc w:val="cente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descrizione</w:t>
            </w:r>
          </w:p>
        </w:tc>
        <w:tc>
          <w:tcPr>
            <w:tcW w:w="3097" w:type="dxa"/>
            <w:shd w:val="clear" w:color="auto" w:fill="DBE5F1" w:themeFill="accent1" w:themeFillTint="33"/>
            <w:vAlign w:val="center"/>
          </w:tcPr>
          <w:p w14:paraId="1852F0AE" w14:textId="425EF31E" w:rsidR="2A6875E7" w:rsidRDefault="2A6875E7" w:rsidP="0075166B">
            <w:pPr>
              <w:jc w:val="cente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certificazioni</w:t>
            </w:r>
          </w:p>
        </w:tc>
        <w:tc>
          <w:tcPr>
            <w:tcW w:w="2268" w:type="dxa"/>
            <w:shd w:val="clear" w:color="auto" w:fill="DBE5F1" w:themeFill="accent1" w:themeFillTint="33"/>
            <w:vAlign w:val="center"/>
          </w:tcPr>
          <w:p w14:paraId="4CFEEF9A" w14:textId="547D783A" w:rsidR="2A6875E7" w:rsidRDefault="2A6875E7" w:rsidP="0075166B">
            <w:pPr>
              <w:jc w:val="cente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Ulteriori certificazioni suggerite dall’OE</w:t>
            </w:r>
          </w:p>
        </w:tc>
        <w:tc>
          <w:tcPr>
            <w:tcW w:w="1842" w:type="dxa"/>
            <w:shd w:val="clear" w:color="auto" w:fill="DBE5F1" w:themeFill="accent1" w:themeFillTint="33"/>
            <w:vAlign w:val="center"/>
          </w:tcPr>
          <w:p w14:paraId="30CF72F5" w14:textId="37E97DB1" w:rsidR="2A6875E7" w:rsidRPr="009C2151" w:rsidRDefault="2A6875E7" w:rsidP="0075166B">
            <w:pPr>
              <w:jc w:val="center"/>
              <w:rPr>
                <w:rFonts w:asciiTheme="minorHAnsi" w:eastAsiaTheme="minorEastAsia" w:hAnsiTheme="minorHAnsi" w:cstheme="minorBidi"/>
                <w:sz w:val="22"/>
                <w:szCs w:val="22"/>
                <w:lang w:val="en-US"/>
              </w:rPr>
            </w:pPr>
            <w:proofErr w:type="spellStart"/>
            <w:r w:rsidRPr="009C2151">
              <w:rPr>
                <w:rFonts w:asciiTheme="minorHAnsi" w:eastAsiaTheme="minorEastAsia" w:hAnsiTheme="minorHAnsi" w:cstheme="minorBidi"/>
                <w:sz w:val="22"/>
                <w:szCs w:val="22"/>
                <w:lang w:val="en-US"/>
              </w:rPr>
              <w:t>Tariffa</w:t>
            </w:r>
            <w:proofErr w:type="spellEnd"/>
            <w:r w:rsidRPr="009C2151">
              <w:rPr>
                <w:rFonts w:asciiTheme="minorHAnsi" w:eastAsiaTheme="minorEastAsia" w:hAnsiTheme="minorHAnsi" w:cstheme="minorBidi"/>
                <w:sz w:val="22"/>
                <w:szCs w:val="22"/>
                <w:lang w:val="en-US"/>
              </w:rPr>
              <w:t xml:space="preserve"> full time – on site</w:t>
            </w:r>
          </w:p>
        </w:tc>
        <w:tc>
          <w:tcPr>
            <w:tcW w:w="1843" w:type="dxa"/>
            <w:shd w:val="clear" w:color="auto" w:fill="DBE5F1" w:themeFill="accent1" w:themeFillTint="33"/>
            <w:vAlign w:val="center"/>
          </w:tcPr>
          <w:p w14:paraId="5FB6C9F9" w14:textId="7D22B9E5" w:rsidR="2A6875E7" w:rsidRDefault="2A6875E7" w:rsidP="0075166B">
            <w:pPr>
              <w:jc w:val="cente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Tariffa 50% - on site</w:t>
            </w:r>
          </w:p>
        </w:tc>
        <w:tc>
          <w:tcPr>
            <w:tcW w:w="1618" w:type="dxa"/>
            <w:shd w:val="clear" w:color="auto" w:fill="DBE5F1" w:themeFill="accent1" w:themeFillTint="33"/>
            <w:vAlign w:val="center"/>
          </w:tcPr>
          <w:p w14:paraId="2C73A012" w14:textId="043F6DC4" w:rsidR="2A6875E7" w:rsidRDefault="2A6875E7" w:rsidP="0075166B">
            <w:pPr>
              <w:jc w:val="cente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Tariffa full time – da remoto</w:t>
            </w:r>
          </w:p>
        </w:tc>
      </w:tr>
      <w:tr w:rsidR="2A6875E7" w14:paraId="36C4215A" w14:textId="77777777" w:rsidTr="3DE80995">
        <w:trPr>
          <w:trHeight w:val="235"/>
        </w:trPr>
        <w:tc>
          <w:tcPr>
            <w:tcW w:w="2064" w:type="dxa"/>
            <w:vMerge w:val="restart"/>
          </w:tcPr>
          <w:p w14:paraId="74B89763" w14:textId="4A21D456" w:rsidR="0503EE83" w:rsidRDefault="0503EE83" w:rsidP="2A6875E7">
            <w:pPr>
              <w:spacing w:line="259" w:lineRule="auto"/>
            </w:pPr>
            <w:r w:rsidRPr="2A6875E7">
              <w:rPr>
                <w:rFonts w:asciiTheme="minorHAnsi" w:eastAsiaTheme="minorEastAsia" w:hAnsiTheme="minorHAnsi" w:cstheme="minorBidi"/>
                <w:sz w:val="22"/>
                <w:szCs w:val="22"/>
              </w:rPr>
              <w:t>Quality manager senior</w:t>
            </w:r>
          </w:p>
        </w:tc>
        <w:tc>
          <w:tcPr>
            <w:tcW w:w="2064" w:type="dxa"/>
            <w:vMerge w:val="restart"/>
          </w:tcPr>
          <w:p w14:paraId="2FABA07B" w14:textId="61B6EF3D" w:rsidR="002174D8" w:rsidRDefault="00E5489C" w:rsidP="2A6875E7">
            <w:pPr>
              <w:rPr>
                <w:rFonts w:asciiTheme="minorHAnsi" w:eastAsiaTheme="minorEastAsia" w:hAnsiTheme="minorHAnsi" w:cstheme="minorBidi"/>
                <w:sz w:val="22"/>
                <w:szCs w:val="22"/>
              </w:rPr>
            </w:pPr>
            <w:r w:rsidRPr="00E5489C">
              <w:rPr>
                <w:rFonts w:asciiTheme="minorHAnsi" w:eastAsiaTheme="minorEastAsia" w:hAnsiTheme="minorHAnsi" w:cstheme="minorBidi"/>
                <w:sz w:val="22"/>
                <w:szCs w:val="22"/>
              </w:rPr>
              <w:t>Assicura che i servizi siano erogati secondo le politiche di qualità dell’Amministrazione (qualità, rischi, SLA) e ne cura l’aggiornamento sia metodologico sia strumentale.</w:t>
            </w:r>
          </w:p>
          <w:p w14:paraId="4204E861" w14:textId="77777777" w:rsidR="00E5489C" w:rsidRDefault="00E5489C" w:rsidP="2A6875E7">
            <w:pPr>
              <w:rPr>
                <w:rFonts w:asciiTheme="minorHAnsi" w:eastAsiaTheme="minorEastAsia" w:hAnsiTheme="minorHAnsi" w:cstheme="minorBidi"/>
                <w:sz w:val="22"/>
                <w:szCs w:val="22"/>
              </w:rPr>
            </w:pPr>
          </w:p>
          <w:p w14:paraId="452DD114" w14:textId="6A2EBE69" w:rsidR="002174D8" w:rsidRDefault="002174D8" w:rsidP="002174D8">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A</w:t>
            </w:r>
            <w:r w:rsidRPr="002174D8">
              <w:rPr>
                <w:rFonts w:asciiTheme="minorHAnsi" w:eastAsiaTheme="minorEastAsia" w:hAnsiTheme="minorHAnsi" w:cstheme="minorBidi"/>
                <w:sz w:val="22"/>
                <w:szCs w:val="22"/>
              </w:rPr>
              <w:t xml:space="preserve">lmeno 6 anni di esperienza nel ruolo in progetti di grandi </w:t>
            </w:r>
            <w:r>
              <w:rPr>
                <w:rFonts w:asciiTheme="minorHAnsi" w:eastAsiaTheme="minorEastAsia" w:hAnsiTheme="minorHAnsi" w:cstheme="minorBidi"/>
                <w:sz w:val="22"/>
                <w:szCs w:val="22"/>
              </w:rPr>
              <w:t>dimensioni</w:t>
            </w:r>
          </w:p>
        </w:tc>
        <w:tc>
          <w:tcPr>
            <w:tcW w:w="3097" w:type="dxa"/>
            <w:vMerge w:val="restart"/>
          </w:tcPr>
          <w:p w14:paraId="12D72377" w14:textId="672A2E59"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Certificazioni “base”</w:t>
            </w:r>
          </w:p>
          <w:p w14:paraId="65BEFE39" w14:textId="219BEF27" w:rsidR="2A6875E7" w:rsidRPr="002174D8" w:rsidRDefault="70CA3099" w:rsidP="00E5489C">
            <w:pPr>
              <w:pStyle w:val="Paragrafoelenco"/>
              <w:numPr>
                <w:ilvl w:val="0"/>
                <w:numId w:val="38"/>
              </w:numPr>
              <w:ind w:left="259" w:hanging="259"/>
              <w:rPr>
                <w:rFonts w:asciiTheme="minorHAnsi" w:eastAsiaTheme="minorEastAsia" w:hAnsiTheme="minorHAnsi" w:cstheme="minorHAnsi"/>
                <w:sz w:val="20"/>
                <w:szCs w:val="20"/>
              </w:rPr>
            </w:pPr>
            <w:r w:rsidRPr="3DE80995">
              <w:rPr>
                <w:rFonts w:asciiTheme="minorHAnsi" w:eastAsiaTheme="minorEastAsia" w:hAnsiTheme="minorHAnsi" w:cstheme="minorBidi"/>
                <w:sz w:val="20"/>
                <w:szCs w:val="20"/>
              </w:rPr>
              <w:t>ISTQB Advanced Level</w:t>
            </w:r>
          </w:p>
          <w:p w14:paraId="0BCE03DB" w14:textId="22B14BCD" w:rsidR="2A6875E7" w:rsidRDefault="2A6875E7" w:rsidP="2A6875E7">
            <w:pPr>
              <w:rPr>
                <w:rFonts w:asciiTheme="minorHAnsi" w:eastAsiaTheme="minorEastAsia" w:hAnsiTheme="minorHAnsi" w:cstheme="minorBidi"/>
                <w:sz w:val="22"/>
                <w:szCs w:val="22"/>
              </w:rPr>
            </w:pPr>
          </w:p>
          <w:p w14:paraId="2916A3B6" w14:textId="1845B6CF" w:rsidR="2A6875E7" w:rsidRDefault="2A6875E7" w:rsidP="2A6875E7">
            <w:pPr>
              <w:rPr>
                <w:rFonts w:asciiTheme="minorHAnsi" w:eastAsiaTheme="minorEastAsia" w:hAnsiTheme="minorHAnsi" w:cstheme="minorBidi"/>
                <w:sz w:val="22"/>
                <w:szCs w:val="22"/>
              </w:rPr>
            </w:pPr>
          </w:p>
        </w:tc>
        <w:tc>
          <w:tcPr>
            <w:tcW w:w="2268" w:type="dxa"/>
            <w:vMerge w:val="restart"/>
          </w:tcPr>
          <w:p w14:paraId="2117F773" w14:textId="731F7E82" w:rsidR="2A6875E7" w:rsidRDefault="2A6875E7" w:rsidP="2A6875E7">
            <w:pPr>
              <w:rPr>
                <w:rFonts w:asciiTheme="minorHAnsi" w:eastAsiaTheme="minorEastAsia" w:hAnsiTheme="minorHAnsi" w:cstheme="minorBidi"/>
                <w:sz w:val="22"/>
                <w:szCs w:val="22"/>
              </w:rPr>
            </w:pPr>
          </w:p>
        </w:tc>
        <w:tc>
          <w:tcPr>
            <w:tcW w:w="1842" w:type="dxa"/>
          </w:tcPr>
          <w:p w14:paraId="70030009" w14:textId="145F80CF"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piccolo</w:t>
            </w:r>
          </w:p>
          <w:p w14:paraId="114296C8" w14:textId="15461D26"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tc>
        <w:tc>
          <w:tcPr>
            <w:tcW w:w="1843" w:type="dxa"/>
          </w:tcPr>
          <w:p w14:paraId="2B55A3D9" w14:textId="145F80CF"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piccolo</w:t>
            </w:r>
          </w:p>
          <w:p w14:paraId="060C61E6" w14:textId="10907CF0"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tc>
        <w:tc>
          <w:tcPr>
            <w:tcW w:w="1618" w:type="dxa"/>
          </w:tcPr>
          <w:p w14:paraId="2F199538" w14:textId="145F80CF"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piccolo</w:t>
            </w:r>
          </w:p>
          <w:p w14:paraId="68A894F3" w14:textId="2B607861"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tc>
      </w:tr>
      <w:tr w:rsidR="2A6875E7" w14:paraId="340292E4" w14:textId="77777777" w:rsidTr="3DE80995">
        <w:trPr>
          <w:trHeight w:val="235"/>
        </w:trPr>
        <w:tc>
          <w:tcPr>
            <w:tcW w:w="2064" w:type="dxa"/>
            <w:vMerge/>
          </w:tcPr>
          <w:p w14:paraId="1747D971" w14:textId="77777777" w:rsidR="007E7A09" w:rsidRDefault="007E7A09"/>
        </w:tc>
        <w:tc>
          <w:tcPr>
            <w:tcW w:w="2064" w:type="dxa"/>
            <w:vMerge/>
          </w:tcPr>
          <w:p w14:paraId="6C7FFD97" w14:textId="77777777" w:rsidR="007E7A09" w:rsidRDefault="007E7A09"/>
        </w:tc>
        <w:tc>
          <w:tcPr>
            <w:tcW w:w="3097" w:type="dxa"/>
            <w:vMerge/>
          </w:tcPr>
          <w:p w14:paraId="1E69B24D" w14:textId="77777777" w:rsidR="007E7A09" w:rsidRDefault="007E7A09"/>
        </w:tc>
        <w:tc>
          <w:tcPr>
            <w:tcW w:w="2268" w:type="dxa"/>
            <w:vMerge/>
          </w:tcPr>
          <w:p w14:paraId="242D1F72" w14:textId="77777777" w:rsidR="007E7A09" w:rsidRDefault="007E7A09"/>
        </w:tc>
        <w:tc>
          <w:tcPr>
            <w:tcW w:w="1842" w:type="dxa"/>
          </w:tcPr>
          <w:p w14:paraId="0607B3E6" w14:textId="3227B0A0"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medio</w:t>
            </w:r>
          </w:p>
          <w:p w14:paraId="544BB910" w14:textId="5145365F"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tc>
        <w:tc>
          <w:tcPr>
            <w:tcW w:w="1843" w:type="dxa"/>
          </w:tcPr>
          <w:p w14:paraId="0C66CE5A" w14:textId="3227B0A0"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medio</w:t>
            </w:r>
          </w:p>
          <w:p w14:paraId="376230C2" w14:textId="5145365F"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p w14:paraId="0D8139CA" w14:textId="0DC90DA0" w:rsidR="2A6875E7" w:rsidRDefault="2A6875E7" w:rsidP="2A6875E7">
            <w:pPr>
              <w:rPr>
                <w:rFonts w:asciiTheme="minorHAnsi" w:eastAsiaTheme="minorEastAsia" w:hAnsiTheme="minorHAnsi" w:cstheme="minorBidi"/>
                <w:sz w:val="22"/>
                <w:szCs w:val="22"/>
              </w:rPr>
            </w:pPr>
          </w:p>
        </w:tc>
        <w:tc>
          <w:tcPr>
            <w:tcW w:w="1618" w:type="dxa"/>
          </w:tcPr>
          <w:p w14:paraId="30CDCA19" w14:textId="3227B0A0"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medio</w:t>
            </w:r>
          </w:p>
          <w:p w14:paraId="29828D09" w14:textId="5145365F"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p w14:paraId="5948DF06" w14:textId="0C5804C6" w:rsidR="2A6875E7" w:rsidRDefault="2A6875E7" w:rsidP="2A6875E7">
            <w:pPr>
              <w:rPr>
                <w:rFonts w:asciiTheme="minorHAnsi" w:eastAsiaTheme="minorEastAsia" w:hAnsiTheme="minorHAnsi" w:cstheme="minorBidi"/>
                <w:sz w:val="22"/>
                <w:szCs w:val="22"/>
              </w:rPr>
            </w:pPr>
          </w:p>
        </w:tc>
      </w:tr>
      <w:tr w:rsidR="2A6875E7" w14:paraId="5A870D87" w14:textId="77777777" w:rsidTr="3DE80995">
        <w:trPr>
          <w:trHeight w:val="235"/>
        </w:trPr>
        <w:tc>
          <w:tcPr>
            <w:tcW w:w="2064" w:type="dxa"/>
            <w:vMerge/>
          </w:tcPr>
          <w:p w14:paraId="5E38F85D" w14:textId="77777777" w:rsidR="007E7A09" w:rsidRDefault="007E7A09"/>
        </w:tc>
        <w:tc>
          <w:tcPr>
            <w:tcW w:w="2064" w:type="dxa"/>
            <w:vMerge/>
          </w:tcPr>
          <w:p w14:paraId="0E320201" w14:textId="77777777" w:rsidR="007E7A09" w:rsidRDefault="007E7A09"/>
        </w:tc>
        <w:tc>
          <w:tcPr>
            <w:tcW w:w="3097" w:type="dxa"/>
            <w:vMerge/>
          </w:tcPr>
          <w:p w14:paraId="05633D7B" w14:textId="77777777" w:rsidR="007E7A09" w:rsidRDefault="007E7A09"/>
        </w:tc>
        <w:tc>
          <w:tcPr>
            <w:tcW w:w="2268" w:type="dxa"/>
            <w:vMerge/>
          </w:tcPr>
          <w:p w14:paraId="7C42F7B0" w14:textId="77777777" w:rsidR="007E7A09" w:rsidRDefault="007E7A09"/>
        </w:tc>
        <w:tc>
          <w:tcPr>
            <w:tcW w:w="1842" w:type="dxa"/>
          </w:tcPr>
          <w:p w14:paraId="2D1AABEB" w14:textId="16A5D551"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grande</w:t>
            </w:r>
          </w:p>
          <w:p w14:paraId="1A26B16F" w14:textId="37808B0A"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tc>
        <w:tc>
          <w:tcPr>
            <w:tcW w:w="1843" w:type="dxa"/>
          </w:tcPr>
          <w:p w14:paraId="5F176428" w14:textId="16A5D551"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grande</w:t>
            </w:r>
          </w:p>
          <w:p w14:paraId="2032F8D6" w14:textId="37808B0A"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p w14:paraId="5A2F9F6F" w14:textId="5B06EAAA" w:rsidR="2A6875E7" w:rsidRDefault="2A6875E7" w:rsidP="2A6875E7">
            <w:pPr>
              <w:rPr>
                <w:rFonts w:asciiTheme="minorHAnsi" w:eastAsiaTheme="minorEastAsia" w:hAnsiTheme="minorHAnsi" w:cstheme="minorBidi"/>
                <w:sz w:val="22"/>
                <w:szCs w:val="22"/>
              </w:rPr>
            </w:pPr>
          </w:p>
        </w:tc>
        <w:tc>
          <w:tcPr>
            <w:tcW w:w="1618" w:type="dxa"/>
          </w:tcPr>
          <w:p w14:paraId="54AF3E5A" w14:textId="16A5D551"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grande</w:t>
            </w:r>
          </w:p>
          <w:p w14:paraId="5689EBF8" w14:textId="37808B0A"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p w14:paraId="4D2918A9" w14:textId="0129EAD3" w:rsidR="2A6875E7" w:rsidRDefault="2A6875E7" w:rsidP="2A6875E7">
            <w:pPr>
              <w:rPr>
                <w:rFonts w:asciiTheme="minorHAnsi" w:eastAsiaTheme="minorEastAsia" w:hAnsiTheme="minorHAnsi" w:cstheme="minorBidi"/>
                <w:sz w:val="22"/>
                <w:szCs w:val="22"/>
              </w:rPr>
            </w:pPr>
          </w:p>
        </w:tc>
      </w:tr>
    </w:tbl>
    <w:p w14:paraId="254DF5D6" w14:textId="6D9102DC" w:rsidR="2A6875E7" w:rsidRDefault="2A6875E7" w:rsidP="2A6875E7"/>
    <w:p w14:paraId="6F27ADC7" w14:textId="2ED21C25" w:rsidR="002961FE" w:rsidRDefault="002961FE" w:rsidP="2A6875E7"/>
    <w:p w14:paraId="4D8E9673" w14:textId="20D1EF59" w:rsidR="002961FE" w:rsidRDefault="002961FE" w:rsidP="2A6875E7"/>
    <w:p w14:paraId="30D7EA4C" w14:textId="7D042BF0" w:rsidR="002961FE" w:rsidRDefault="002961FE" w:rsidP="2A6875E7"/>
    <w:p w14:paraId="2416A42E" w14:textId="1BC78D62" w:rsidR="002961FE" w:rsidRDefault="002961FE" w:rsidP="2A6875E7"/>
    <w:p w14:paraId="51879F4C" w14:textId="77777777" w:rsidR="002961FE" w:rsidRDefault="002961FE" w:rsidP="2A6875E7"/>
    <w:p w14:paraId="36BDC1C4" w14:textId="2837D87F" w:rsidR="2A6875E7" w:rsidRDefault="2A6875E7" w:rsidP="2A6875E7"/>
    <w:tbl>
      <w:tblPr>
        <w:tblStyle w:val="Grigliatabella"/>
        <w:tblW w:w="14768" w:type="dxa"/>
        <w:tblLayout w:type="fixed"/>
        <w:tblLook w:val="06A0" w:firstRow="1" w:lastRow="0" w:firstColumn="1" w:lastColumn="0" w:noHBand="1" w:noVBand="1"/>
      </w:tblPr>
      <w:tblGrid>
        <w:gridCol w:w="2060"/>
        <w:gridCol w:w="2060"/>
        <w:gridCol w:w="3105"/>
        <w:gridCol w:w="2268"/>
        <w:gridCol w:w="1842"/>
        <w:gridCol w:w="1843"/>
        <w:gridCol w:w="1590"/>
      </w:tblGrid>
      <w:tr w:rsidR="2A6875E7" w14:paraId="0CE93150" w14:textId="77777777" w:rsidTr="3DE80995">
        <w:trPr>
          <w:trHeight w:val="589"/>
        </w:trPr>
        <w:tc>
          <w:tcPr>
            <w:tcW w:w="2060" w:type="dxa"/>
            <w:shd w:val="clear" w:color="auto" w:fill="DBE5F1" w:themeFill="accent1" w:themeFillTint="33"/>
            <w:vAlign w:val="center"/>
          </w:tcPr>
          <w:p w14:paraId="18E0E53F" w14:textId="278D3EC4" w:rsidR="2A6875E7" w:rsidRDefault="2A6875E7" w:rsidP="00EC1B58">
            <w:pPr>
              <w:jc w:val="cente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Figura professionale</w:t>
            </w:r>
          </w:p>
        </w:tc>
        <w:tc>
          <w:tcPr>
            <w:tcW w:w="2060" w:type="dxa"/>
            <w:shd w:val="clear" w:color="auto" w:fill="DBE5F1" w:themeFill="accent1" w:themeFillTint="33"/>
            <w:vAlign w:val="center"/>
          </w:tcPr>
          <w:p w14:paraId="2423929F" w14:textId="709D7654" w:rsidR="2A6875E7" w:rsidRDefault="2A6875E7" w:rsidP="00EC1B58">
            <w:pPr>
              <w:jc w:val="cente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descrizione</w:t>
            </w:r>
          </w:p>
        </w:tc>
        <w:tc>
          <w:tcPr>
            <w:tcW w:w="3105" w:type="dxa"/>
            <w:shd w:val="clear" w:color="auto" w:fill="DBE5F1" w:themeFill="accent1" w:themeFillTint="33"/>
            <w:vAlign w:val="center"/>
          </w:tcPr>
          <w:p w14:paraId="04651470" w14:textId="425EF31E" w:rsidR="2A6875E7" w:rsidRDefault="2A6875E7" w:rsidP="00EC1B58">
            <w:pPr>
              <w:jc w:val="cente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certificazioni</w:t>
            </w:r>
          </w:p>
        </w:tc>
        <w:tc>
          <w:tcPr>
            <w:tcW w:w="2268" w:type="dxa"/>
            <w:shd w:val="clear" w:color="auto" w:fill="DBE5F1" w:themeFill="accent1" w:themeFillTint="33"/>
            <w:vAlign w:val="center"/>
          </w:tcPr>
          <w:p w14:paraId="215D6521" w14:textId="547D783A" w:rsidR="2A6875E7" w:rsidRDefault="2A6875E7" w:rsidP="00EC1B58">
            <w:pPr>
              <w:jc w:val="cente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Ulteriori certificazioni suggerite dall’OE</w:t>
            </w:r>
          </w:p>
        </w:tc>
        <w:tc>
          <w:tcPr>
            <w:tcW w:w="1842" w:type="dxa"/>
            <w:shd w:val="clear" w:color="auto" w:fill="DBE5F1" w:themeFill="accent1" w:themeFillTint="33"/>
            <w:vAlign w:val="center"/>
          </w:tcPr>
          <w:p w14:paraId="41B6CE64" w14:textId="37E97DB1" w:rsidR="2A6875E7" w:rsidRPr="009C2151" w:rsidRDefault="2A6875E7" w:rsidP="00EC1B58">
            <w:pPr>
              <w:jc w:val="center"/>
              <w:rPr>
                <w:rFonts w:asciiTheme="minorHAnsi" w:eastAsiaTheme="minorEastAsia" w:hAnsiTheme="minorHAnsi" w:cstheme="minorBidi"/>
                <w:sz w:val="22"/>
                <w:szCs w:val="22"/>
                <w:lang w:val="en-US"/>
              </w:rPr>
            </w:pPr>
            <w:proofErr w:type="spellStart"/>
            <w:r w:rsidRPr="009C2151">
              <w:rPr>
                <w:rFonts w:asciiTheme="minorHAnsi" w:eastAsiaTheme="minorEastAsia" w:hAnsiTheme="minorHAnsi" w:cstheme="minorBidi"/>
                <w:sz w:val="22"/>
                <w:szCs w:val="22"/>
                <w:lang w:val="en-US"/>
              </w:rPr>
              <w:t>Tariffa</w:t>
            </w:r>
            <w:proofErr w:type="spellEnd"/>
            <w:r w:rsidRPr="009C2151">
              <w:rPr>
                <w:rFonts w:asciiTheme="minorHAnsi" w:eastAsiaTheme="minorEastAsia" w:hAnsiTheme="minorHAnsi" w:cstheme="minorBidi"/>
                <w:sz w:val="22"/>
                <w:szCs w:val="22"/>
                <w:lang w:val="en-US"/>
              </w:rPr>
              <w:t xml:space="preserve"> full time – on site</w:t>
            </w:r>
          </w:p>
        </w:tc>
        <w:tc>
          <w:tcPr>
            <w:tcW w:w="1843" w:type="dxa"/>
            <w:shd w:val="clear" w:color="auto" w:fill="DBE5F1" w:themeFill="accent1" w:themeFillTint="33"/>
            <w:vAlign w:val="center"/>
          </w:tcPr>
          <w:p w14:paraId="07764CEC" w14:textId="7D22B9E5" w:rsidR="2A6875E7" w:rsidRDefault="2A6875E7" w:rsidP="00EC1B58">
            <w:pPr>
              <w:jc w:val="cente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Tariffa 50% - on site</w:t>
            </w:r>
          </w:p>
        </w:tc>
        <w:tc>
          <w:tcPr>
            <w:tcW w:w="1590" w:type="dxa"/>
            <w:shd w:val="clear" w:color="auto" w:fill="DBE5F1" w:themeFill="accent1" w:themeFillTint="33"/>
            <w:vAlign w:val="center"/>
          </w:tcPr>
          <w:p w14:paraId="6B40D2FC" w14:textId="043F6DC4" w:rsidR="2A6875E7" w:rsidRDefault="2A6875E7" w:rsidP="00EC1B58">
            <w:pPr>
              <w:jc w:val="cente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Tariffa full time – da remoto</w:t>
            </w:r>
          </w:p>
        </w:tc>
      </w:tr>
      <w:tr w:rsidR="2A6875E7" w14:paraId="6D5D2794" w14:textId="77777777" w:rsidTr="3DE80995">
        <w:trPr>
          <w:trHeight w:val="589"/>
        </w:trPr>
        <w:tc>
          <w:tcPr>
            <w:tcW w:w="2060" w:type="dxa"/>
            <w:vMerge w:val="restart"/>
          </w:tcPr>
          <w:p w14:paraId="5634B29F" w14:textId="0D332607" w:rsidR="17120D09" w:rsidRDefault="17120D09" w:rsidP="2A6875E7">
            <w:pPr>
              <w:spacing w:line="259" w:lineRule="auto"/>
            </w:pPr>
            <w:r w:rsidRPr="2A6875E7">
              <w:rPr>
                <w:rFonts w:asciiTheme="minorHAnsi" w:eastAsiaTheme="minorEastAsia" w:hAnsiTheme="minorHAnsi" w:cstheme="minorBidi"/>
                <w:sz w:val="22"/>
                <w:szCs w:val="22"/>
              </w:rPr>
              <w:t xml:space="preserve">System </w:t>
            </w:r>
            <w:proofErr w:type="spellStart"/>
            <w:r w:rsidRPr="2A6875E7">
              <w:rPr>
                <w:rFonts w:asciiTheme="minorHAnsi" w:eastAsiaTheme="minorEastAsia" w:hAnsiTheme="minorHAnsi" w:cstheme="minorBidi"/>
                <w:sz w:val="22"/>
                <w:szCs w:val="22"/>
              </w:rPr>
              <w:t>analyst</w:t>
            </w:r>
            <w:proofErr w:type="spellEnd"/>
            <w:r w:rsidRPr="2A6875E7">
              <w:rPr>
                <w:rFonts w:asciiTheme="minorHAnsi" w:eastAsiaTheme="minorEastAsia" w:hAnsiTheme="minorHAnsi" w:cstheme="minorBidi"/>
                <w:sz w:val="22"/>
                <w:szCs w:val="22"/>
              </w:rPr>
              <w:t xml:space="preserve"> senior</w:t>
            </w:r>
          </w:p>
        </w:tc>
        <w:tc>
          <w:tcPr>
            <w:tcW w:w="2060" w:type="dxa"/>
            <w:vMerge w:val="restart"/>
          </w:tcPr>
          <w:p w14:paraId="4C8A6443" w14:textId="77777777" w:rsidR="006568B6" w:rsidRPr="006568B6" w:rsidRDefault="006568B6" w:rsidP="006568B6">
            <w:pPr>
              <w:rPr>
                <w:rFonts w:asciiTheme="minorHAnsi" w:eastAsiaTheme="minorEastAsia" w:hAnsiTheme="minorHAnsi" w:cstheme="minorBidi"/>
                <w:sz w:val="22"/>
                <w:szCs w:val="22"/>
              </w:rPr>
            </w:pPr>
            <w:r w:rsidRPr="006568B6">
              <w:rPr>
                <w:rFonts w:asciiTheme="minorHAnsi" w:eastAsiaTheme="minorEastAsia" w:hAnsiTheme="minorHAnsi" w:cstheme="minorBidi"/>
                <w:sz w:val="22"/>
                <w:szCs w:val="22"/>
              </w:rPr>
              <w:t>Analizza i requisiti utente, in particolare i requisiti non funzionali, e definisce le specifiche software e di sistema della soluzione IT per soddisfare i requisiti del servizio.</w:t>
            </w:r>
          </w:p>
          <w:p w14:paraId="37D75EAB" w14:textId="77777777" w:rsidR="2A6875E7" w:rsidRDefault="006568B6" w:rsidP="006568B6">
            <w:pPr>
              <w:rPr>
                <w:rFonts w:asciiTheme="minorHAnsi" w:eastAsiaTheme="minorEastAsia" w:hAnsiTheme="minorHAnsi" w:cstheme="minorBidi"/>
                <w:sz w:val="22"/>
                <w:szCs w:val="22"/>
              </w:rPr>
            </w:pPr>
            <w:r w:rsidRPr="006568B6">
              <w:rPr>
                <w:rFonts w:asciiTheme="minorHAnsi" w:eastAsiaTheme="minorEastAsia" w:hAnsiTheme="minorHAnsi" w:cstheme="minorBidi"/>
                <w:sz w:val="22"/>
                <w:szCs w:val="22"/>
              </w:rPr>
              <w:t>Contribuisce alla definizione dell’architettura applicativa</w:t>
            </w:r>
            <w:r>
              <w:rPr>
                <w:rFonts w:asciiTheme="minorHAnsi" w:eastAsiaTheme="minorEastAsia" w:hAnsiTheme="minorHAnsi" w:cstheme="minorBidi"/>
                <w:sz w:val="22"/>
                <w:szCs w:val="22"/>
              </w:rPr>
              <w:t>.</w:t>
            </w:r>
          </w:p>
          <w:p w14:paraId="387B8710" w14:textId="77777777" w:rsidR="006568B6" w:rsidRDefault="006568B6" w:rsidP="006568B6">
            <w:pPr>
              <w:rPr>
                <w:rFonts w:asciiTheme="minorHAnsi" w:eastAsiaTheme="minorEastAsia" w:hAnsiTheme="minorHAnsi" w:cstheme="minorBidi"/>
                <w:sz w:val="22"/>
                <w:szCs w:val="22"/>
              </w:rPr>
            </w:pPr>
          </w:p>
          <w:p w14:paraId="7CA852D0" w14:textId="72A4B58B" w:rsidR="006568B6" w:rsidRDefault="006568B6" w:rsidP="006568B6">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A</w:t>
            </w:r>
            <w:r w:rsidRPr="006568B6">
              <w:rPr>
                <w:rFonts w:asciiTheme="minorHAnsi" w:eastAsiaTheme="minorEastAsia" w:hAnsiTheme="minorHAnsi" w:cstheme="minorBidi"/>
                <w:sz w:val="22"/>
                <w:szCs w:val="22"/>
              </w:rPr>
              <w:t xml:space="preserve">lmeno 6 anni di esperienza nel ruolo in progetti </w:t>
            </w:r>
            <w:r>
              <w:rPr>
                <w:rFonts w:asciiTheme="minorHAnsi" w:eastAsiaTheme="minorEastAsia" w:hAnsiTheme="minorHAnsi" w:cstheme="minorBidi"/>
                <w:sz w:val="22"/>
                <w:szCs w:val="22"/>
              </w:rPr>
              <w:t>grandi.</w:t>
            </w:r>
          </w:p>
        </w:tc>
        <w:tc>
          <w:tcPr>
            <w:tcW w:w="3105" w:type="dxa"/>
            <w:vMerge w:val="restart"/>
          </w:tcPr>
          <w:p w14:paraId="4418D852" w14:textId="672A2E59"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Certificazioni “base”</w:t>
            </w:r>
          </w:p>
          <w:p w14:paraId="34134F36" w14:textId="2639D320" w:rsidR="006568B6" w:rsidRPr="006568B6" w:rsidRDefault="006568B6" w:rsidP="006568B6">
            <w:pPr>
              <w:rPr>
                <w:rFonts w:asciiTheme="minorHAnsi" w:eastAsiaTheme="minorEastAsia" w:hAnsiTheme="minorHAnsi" w:cstheme="minorBidi"/>
                <w:sz w:val="22"/>
                <w:szCs w:val="22"/>
              </w:rPr>
            </w:pPr>
            <w:r w:rsidRPr="006568B6">
              <w:rPr>
                <w:rFonts w:asciiTheme="minorHAnsi" w:eastAsiaTheme="minorEastAsia" w:hAnsiTheme="minorHAnsi" w:cstheme="minorBidi"/>
                <w:sz w:val="22"/>
                <w:szCs w:val="22"/>
              </w:rPr>
              <w:t xml:space="preserve">Ciascun System Analyst Senior deve possedere almeno una delle seguenti certificazioni: </w:t>
            </w:r>
          </w:p>
          <w:p w14:paraId="63D29EE9" w14:textId="62A2EE8D" w:rsidR="006568B6" w:rsidRPr="009C2151" w:rsidRDefault="6D2D2AC5" w:rsidP="00174E99">
            <w:pPr>
              <w:pStyle w:val="Paragrafoelenco"/>
              <w:numPr>
                <w:ilvl w:val="0"/>
                <w:numId w:val="38"/>
              </w:numPr>
              <w:ind w:left="259" w:hanging="259"/>
              <w:rPr>
                <w:rFonts w:asciiTheme="minorHAnsi" w:eastAsiaTheme="minorEastAsia" w:hAnsiTheme="minorHAnsi" w:cstheme="minorHAnsi"/>
                <w:sz w:val="20"/>
                <w:szCs w:val="20"/>
                <w:lang w:val="en-US"/>
              </w:rPr>
            </w:pPr>
            <w:r w:rsidRPr="009C2151">
              <w:rPr>
                <w:rFonts w:asciiTheme="minorHAnsi" w:eastAsiaTheme="minorEastAsia" w:hAnsiTheme="minorHAnsi" w:cstheme="minorBidi"/>
                <w:sz w:val="20"/>
                <w:szCs w:val="20"/>
                <w:lang w:val="en-US"/>
              </w:rPr>
              <w:t xml:space="preserve">Microsoft Certified Azure Solutions Architect; </w:t>
            </w:r>
          </w:p>
          <w:p w14:paraId="222737BF" w14:textId="219D9C02" w:rsidR="006568B6" w:rsidRPr="00174E99" w:rsidRDefault="6D2D2AC5" w:rsidP="00174E99">
            <w:pPr>
              <w:pStyle w:val="Paragrafoelenco"/>
              <w:numPr>
                <w:ilvl w:val="0"/>
                <w:numId w:val="38"/>
              </w:numPr>
              <w:ind w:left="259" w:hanging="259"/>
              <w:rPr>
                <w:rFonts w:asciiTheme="minorHAnsi" w:eastAsiaTheme="minorEastAsia" w:hAnsiTheme="minorHAnsi" w:cstheme="minorHAnsi"/>
                <w:sz w:val="20"/>
                <w:szCs w:val="20"/>
              </w:rPr>
            </w:pPr>
            <w:r w:rsidRPr="3DE80995">
              <w:rPr>
                <w:rFonts w:asciiTheme="minorHAnsi" w:eastAsiaTheme="minorEastAsia" w:hAnsiTheme="minorHAnsi" w:cstheme="minorBidi"/>
                <w:sz w:val="20"/>
                <w:szCs w:val="20"/>
              </w:rPr>
              <w:t xml:space="preserve">Oracle Cloud </w:t>
            </w:r>
            <w:proofErr w:type="spellStart"/>
            <w:r w:rsidRPr="3DE80995">
              <w:rPr>
                <w:rFonts w:asciiTheme="minorHAnsi" w:eastAsiaTheme="minorEastAsia" w:hAnsiTheme="minorHAnsi" w:cstheme="minorBidi"/>
                <w:sz w:val="20"/>
                <w:szCs w:val="20"/>
              </w:rPr>
              <w:t>Infrastructure</w:t>
            </w:r>
            <w:proofErr w:type="spellEnd"/>
            <w:r w:rsidRPr="3DE80995">
              <w:rPr>
                <w:rFonts w:asciiTheme="minorHAnsi" w:eastAsiaTheme="minorEastAsia" w:hAnsiTheme="minorHAnsi" w:cstheme="minorBidi"/>
                <w:sz w:val="20"/>
                <w:szCs w:val="20"/>
              </w:rPr>
              <w:t xml:space="preserve"> Architect; </w:t>
            </w:r>
          </w:p>
          <w:p w14:paraId="559271D4" w14:textId="4FD391D6" w:rsidR="006568B6" w:rsidRPr="009C2151" w:rsidRDefault="6D2D2AC5" w:rsidP="00174E99">
            <w:pPr>
              <w:pStyle w:val="Paragrafoelenco"/>
              <w:numPr>
                <w:ilvl w:val="0"/>
                <w:numId w:val="38"/>
              </w:numPr>
              <w:ind w:left="259" w:hanging="259"/>
              <w:rPr>
                <w:rFonts w:asciiTheme="minorHAnsi" w:eastAsiaTheme="minorEastAsia" w:hAnsiTheme="minorHAnsi" w:cstheme="minorHAnsi"/>
                <w:sz w:val="20"/>
                <w:szCs w:val="20"/>
                <w:lang w:val="en-US"/>
              </w:rPr>
            </w:pPr>
            <w:r w:rsidRPr="009C2151">
              <w:rPr>
                <w:rFonts w:ascii="Tahoma" w:eastAsiaTheme="minorEastAsia" w:hAnsi="Tahoma" w:cs="Tahoma"/>
                <w:sz w:val="20"/>
                <w:szCs w:val="20"/>
                <w:lang w:val="en-US"/>
              </w:rPr>
              <w:t>I</w:t>
            </w:r>
            <w:r w:rsidRPr="009C2151">
              <w:rPr>
                <w:rFonts w:asciiTheme="minorHAnsi" w:eastAsiaTheme="minorEastAsia" w:hAnsiTheme="minorHAnsi" w:cstheme="minorBidi"/>
                <w:sz w:val="20"/>
                <w:szCs w:val="20"/>
                <w:lang w:val="en-US"/>
              </w:rPr>
              <w:t xml:space="preserve">BM Cloud Certified (Solution Architect - Cloud Solution Architecture / Solution Advisor - Cloud Computing Architecture).  </w:t>
            </w:r>
          </w:p>
          <w:p w14:paraId="6E25AAE1" w14:textId="77777777" w:rsidR="006568B6" w:rsidRPr="009C2151" w:rsidRDefault="006568B6" w:rsidP="006568B6">
            <w:pPr>
              <w:rPr>
                <w:rFonts w:asciiTheme="minorHAnsi" w:eastAsiaTheme="minorEastAsia" w:hAnsiTheme="minorHAnsi" w:cstheme="minorBidi"/>
                <w:sz w:val="22"/>
                <w:szCs w:val="22"/>
                <w:lang w:val="en-US"/>
              </w:rPr>
            </w:pPr>
          </w:p>
          <w:p w14:paraId="7461511F" w14:textId="22B14BCD" w:rsidR="2A6875E7" w:rsidRPr="009C2151" w:rsidRDefault="2A6875E7" w:rsidP="2A6875E7">
            <w:pPr>
              <w:rPr>
                <w:rFonts w:asciiTheme="minorHAnsi" w:eastAsiaTheme="minorEastAsia" w:hAnsiTheme="minorHAnsi" w:cstheme="minorBidi"/>
                <w:sz w:val="22"/>
                <w:szCs w:val="22"/>
                <w:lang w:val="en-US"/>
              </w:rPr>
            </w:pPr>
          </w:p>
          <w:p w14:paraId="2CEBEEC9" w14:textId="554FA9FA" w:rsidR="2A6875E7" w:rsidRPr="009C2151" w:rsidRDefault="2A6875E7" w:rsidP="2A6875E7">
            <w:pPr>
              <w:rPr>
                <w:rFonts w:asciiTheme="minorHAnsi" w:eastAsiaTheme="minorEastAsia" w:hAnsiTheme="minorHAnsi" w:cstheme="minorBidi"/>
                <w:sz w:val="22"/>
                <w:szCs w:val="22"/>
                <w:lang w:val="en-US"/>
              </w:rPr>
            </w:pPr>
          </w:p>
        </w:tc>
        <w:tc>
          <w:tcPr>
            <w:tcW w:w="2268" w:type="dxa"/>
            <w:vMerge w:val="restart"/>
          </w:tcPr>
          <w:p w14:paraId="49D3AB5F" w14:textId="731F7E82" w:rsidR="2A6875E7" w:rsidRPr="009C2151" w:rsidRDefault="2A6875E7" w:rsidP="2A6875E7">
            <w:pPr>
              <w:rPr>
                <w:rFonts w:asciiTheme="minorHAnsi" w:eastAsiaTheme="minorEastAsia" w:hAnsiTheme="minorHAnsi" w:cstheme="minorBidi"/>
                <w:sz w:val="22"/>
                <w:szCs w:val="22"/>
                <w:lang w:val="en-US"/>
              </w:rPr>
            </w:pPr>
          </w:p>
        </w:tc>
        <w:tc>
          <w:tcPr>
            <w:tcW w:w="1842" w:type="dxa"/>
          </w:tcPr>
          <w:p w14:paraId="794DFD6B" w14:textId="145F80CF"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piccolo</w:t>
            </w:r>
          </w:p>
          <w:p w14:paraId="1E86280D" w14:textId="15461D26"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tc>
        <w:tc>
          <w:tcPr>
            <w:tcW w:w="1843" w:type="dxa"/>
          </w:tcPr>
          <w:p w14:paraId="21514A02" w14:textId="145F80CF"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piccolo</w:t>
            </w:r>
          </w:p>
          <w:p w14:paraId="0025E091" w14:textId="10907CF0"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tc>
        <w:tc>
          <w:tcPr>
            <w:tcW w:w="1590" w:type="dxa"/>
          </w:tcPr>
          <w:p w14:paraId="73E8B68F" w14:textId="145F80CF"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piccolo</w:t>
            </w:r>
          </w:p>
          <w:p w14:paraId="0F9CDCA5" w14:textId="2B607861"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tc>
      </w:tr>
      <w:tr w:rsidR="2A6875E7" w14:paraId="4B1298BB" w14:textId="77777777" w:rsidTr="3DE80995">
        <w:trPr>
          <w:trHeight w:val="589"/>
        </w:trPr>
        <w:tc>
          <w:tcPr>
            <w:tcW w:w="2060" w:type="dxa"/>
            <w:vMerge/>
          </w:tcPr>
          <w:p w14:paraId="248ADCB9" w14:textId="77777777" w:rsidR="007E7A09" w:rsidRDefault="007E7A09"/>
        </w:tc>
        <w:tc>
          <w:tcPr>
            <w:tcW w:w="2060" w:type="dxa"/>
            <w:vMerge/>
          </w:tcPr>
          <w:p w14:paraId="395B0F0C" w14:textId="77777777" w:rsidR="007E7A09" w:rsidRDefault="007E7A09"/>
        </w:tc>
        <w:tc>
          <w:tcPr>
            <w:tcW w:w="3105" w:type="dxa"/>
            <w:vMerge/>
          </w:tcPr>
          <w:p w14:paraId="03E66530" w14:textId="77777777" w:rsidR="007E7A09" w:rsidRDefault="007E7A09"/>
        </w:tc>
        <w:tc>
          <w:tcPr>
            <w:tcW w:w="2268" w:type="dxa"/>
            <w:vMerge/>
          </w:tcPr>
          <w:p w14:paraId="7B4ECE3C" w14:textId="77777777" w:rsidR="007E7A09" w:rsidRDefault="007E7A09"/>
        </w:tc>
        <w:tc>
          <w:tcPr>
            <w:tcW w:w="1842" w:type="dxa"/>
          </w:tcPr>
          <w:p w14:paraId="46EF8FA9" w14:textId="3227B0A0"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medio</w:t>
            </w:r>
          </w:p>
          <w:p w14:paraId="06DE0FC7" w14:textId="5145365F"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tc>
        <w:tc>
          <w:tcPr>
            <w:tcW w:w="1843" w:type="dxa"/>
          </w:tcPr>
          <w:p w14:paraId="32A6C59F" w14:textId="3227B0A0"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medio</w:t>
            </w:r>
          </w:p>
          <w:p w14:paraId="7A3B4B94" w14:textId="5145365F"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p w14:paraId="2E94D827" w14:textId="0DC90DA0" w:rsidR="2A6875E7" w:rsidRDefault="2A6875E7" w:rsidP="2A6875E7">
            <w:pPr>
              <w:rPr>
                <w:rFonts w:asciiTheme="minorHAnsi" w:eastAsiaTheme="minorEastAsia" w:hAnsiTheme="minorHAnsi" w:cstheme="minorBidi"/>
                <w:sz w:val="22"/>
                <w:szCs w:val="22"/>
              </w:rPr>
            </w:pPr>
          </w:p>
        </w:tc>
        <w:tc>
          <w:tcPr>
            <w:tcW w:w="1590" w:type="dxa"/>
          </w:tcPr>
          <w:p w14:paraId="5530959C" w14:textId="3227B0A0"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medio</w:t>
            </w:r>
          </w:p>
          <w:p w14:paraId="151767F5" w14:textId="5145365F"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p w14:paraId="1D99A88B" w14:textId="0C5804C6" w:rsidR="2A6875E7" w:rsidRDefault="2A6875E7" w:rsidP="2A6875E7">
            <w:pPr>
              <w:rPr>
                <w:rFonts w:asciiTheme="minorHAnsi" w:eastAsiaTheme="minorEastAsia" w:hAnsiTheme="minorHAnsi" w:cstheme="minorBidi"/>
                <w:sz w:val="22"/>
                <w:szCs w:val="22"/>
              </w:rPr>
            </w:pPr>
          </w:p>
        </w:tc>
      </w:tr>
      <w:tr w:rsidR="2A6875E7" w14:paraId="6539D6C0" w14:textId="77777777" w:rsidTr="3DE80995">
        <w:trPr>
          <w:trHeight w:val="589"/>
        </w:trPr>
        <w:tc>
          <w:tcPr>
            <w:tcW w:w="2060" w:type="dxa"/>
            <w:vMerge/>
          </w:tcPr>
          <w:p w14:paraId="42DE1079" w14:textId="77777777" w:rsidR="007E7A09" w:rsidRDefault="007E7A09"/>
        </w:tc>
        <w:tc>
          <w:tcPr>
            <w:tcW w:w="2060" w:type="dxa"/>
            <w:vMerge/>
          </w:tcPr>
          <w:p w14:paraId="3A999F08" w14:textId="77777777" w:rsidR="007E7A09" w:rsidRDefault="007E7A09"/>
        </w:tc>
        <w:tc>
          <w:tcPr>
            <w:tcW w:w="3105" w:type="dxa"/>
            <w:vMerge/>
          </w:tcPr>
          <w:p w14:paraId="28601F9A" w14:textId="77777777" w:rsidR="007E7A09" w:rsidRDefault="007E7A09"/>
        </w:tc>
        <w:tc>
          <w:tcPr>
            <w:tcW w:w="2268" w:type="dxa"/>
            <w:vMerge/>
          </w:tcPr>
          <w:p w14:paraId="1DEC07F8" w14:textId="77777777" w:rsidR="007E7A09" w:rsidRDefault="007E7A09"/>
        </w:tc>
        <w:tc>
          <w:tcPr>
            <w:tcW w:w="1842" w:type="dxa"/>
          </w:tcPr>
          <w:p w14:paraId="74E12B1E" w14:textId="16A5D551"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grande</w:t>
            </w:r>
          </w:p>
          <w:p w14:paraId="2F1AF4FA" w14:textId="37808B0A"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tc>
        <w:tc>
          <w:tcPr>
            <w:tcW w:w="1843" w:type="dxa"/>
          </w:tcPr>
          <w:p w14:paraId="63C2BD32" w14:textId="16A5D551"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grande</w:t>
            </w:r>
          </w:p>
          <w:p w14:paraId="03A7C126" w14:textId="37808B0A"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p w14:paraId="51426CC7" w14:textId="5B06EAAA" w:rsidR="2A6875E7" w:rsidRDefault="2A6875E7" w:rsidP="2A6875E7">
            <w:pPr>
              <w:rPr>
                <w:rFonts w:asciiTheme="minorHAnsi" w:eastAsiaTheme="minorEastAsia" w:hAnsiTheme="minorHAnsi" w:cstheme="minorBidi"/>
                <w:sz w:val="22"/>
                <w:szCs w:val="22"/>
              </w:rPr>
            </w:pPr>
          </w:p>
        </w:tc>
        <w:tc>
          <w:tcPr>
            <w:tcW w:w="1590" w:type="dxa"/>
          </w:tcPr>
          <w:p w14:paraId="21300341" w14:textId="16A5D551"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grande</w:t>
            </w:r>
          </w:p>
          <w:p w14:paraId="05796AC5" w14:textId="37808B0A"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p w14:paraId="2195CFF5" w14:textId="0129EAD3" w:rsidR="2A6875E7" w:rsidRDefault="2A6875E7" w:rsidP="2A6875E7">
            <w:pPr>
              <w:rPr>
                <w:rFonts w:asciiTheme="minorHAnsi" w:eastAsiaTheme="minorEastAsia" w:hAnsiTheme="minorHAnsi" w:cstheme="minorBidi"/>
                <w:sz w:val="22"/>
                <w:szCs w:val="22"/>
              </w:rPr>
            </w:pPr>
          </w:p>
        </w:tc>
      </w:tr>
    </w:tbl>
    <w:p w14:paraId="11D298F7" w14:textId="04163E5B" w:rsidR="2A6875E7" w:rsidRDefault="2A6875E7" w:rsidP="2A6875E7"/>
    <w:p w14:paraId="6462EA8B" w14:textId="38B11C72" w:rsidR="00EC1B58" w:rsidRDefault="00EC1B58" w:rsidP="2A6875E7"/>
    <w:p w14:paraId="7D9D157B" w14:textId="23EF5BC9" w:rsidR="00174E99" w:rsidRDefault="00174E99" w:rsidP="2A6875E7"/>
    <w:p w14:paraId="30A0E1A5" w14:textId="026B44AA" w:rsidR="00174E99" w:rsidRDefault="00174E99" w:rsidP="2A6875E7"/>
    <w:p w14:paraId="6835CD9A" w14:textId="1A261A41" w:rsidR="00174E99" w:rsidRDefault="00174E99" w:rsidP="2A6875E7"/>
    <w:p w14:paraId="42C9EACF" w14:textId="1B16A58A" w:rsidR="00174E99" w:rsidRDefault="00174E99" w:rsidP="2A6875E7"/>
    <w:p w14:paraId="4ED95288" w14:textId="1B69DD03" w:rsidR="00174E99" w:rsidRDefault="00174E99" w:rsidP="2A6875E7"/>
    <w:p w14:paraId="47508059" w14:textId="34201C44" w:rsidR="00174E99" w:rsidRDefault="00174E99" w:rsidP="2A6875E7"/>
    <w:p w14:paraId="4EE92B01" w14:textId="77777777" w:rsidR="00174E99" w:rsidRDefault="00174E99" w:rsidP="2A6875E7"/>
    <w:tbl>
      <w:tblPr>
        <w:tblStyle w:val="Grigliatabella"/>
        <w:tblW w:w="14768" w:type="dxa"/>
        <w:tblLayout w:type="fixed"/>
        <w:tblLook w:val="06A0" w:firstRow="1" w:lastRow="0" w:firstColumn="1" w:lastColumn="0" w:noHBand="1" w:noVBand="1"/>
      </w:tblPr>
      <w:tblGrid>
        <w:gridCol w:w="2060"/>
        <w:gridCol w:w="2060"/>
        <w:gridCol w:w="3105"/>
        <w:gridCol w:w="2268"/>
        <w:gridCol w:w="1842"/>
        <w:gridCol w:w="1843"/>
        <w:gridCol w:w="1590"/>
      </w:tblGrid>
      <w:tr w:rsidR="2A6875E7" w14:paraId="7E1085FE" w14:textId="77777777" w:rsidTr="3DE80995">
        <w:trPr>
          <w:trHeight w:val="262"/>
        </w:trPr>
        <w:tc>
          <w:tcPr>
            <w:tcW w:w="2060" w:type="dxa"/>
            <w:shd w:val="clear" w:color="auto" w:fill="DBE5F1" w:themeFill="accent1" w:themeFillTint="33"/>
            <w:vAlign w:val="center"/>
          </w:tcPr>
          <w:p w14:paraId="237DBD5E" w14:textId="278D3EC4" w:rsidR="2A6875E7" w:rsidRDefault="2A6875E7" w:rsidP="00EC1B58">
            <w:pPr>
              <w:jc w:val="cente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Figura professionale</w:t>
            </w:r>
          </w:p>
        </w:tc>
        <w:tc>
          <w:tcPr>
            <w:tcW w:w="2060" w:type="dxa"/>
            <w:shd w:val="clear" w:color="auto" w:fill="DBE5F1" w:themeFill="accent1" w:themeFillTint="33"/>
            <w:vAlign w:val="center"/>
          </w:tcPr>
          <w:p w14:paraId="6D6023E7" w14:textId="709D7654" w:rsidR="2A6875E7" w:rsidRDefault="2A6875E7" w:rsidP="00EC1B58">
            <w:pPr>
              <w:jc w:val="cente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descrizione</w:t>
            </w:r>
          </w:p>
        </w:tc>
        <w:tc>
          <w:tcPr>
            <w:tcW w:w="3105" w:type="dxa"/>
            <w:shd w:val="clear" w:color="auto" w:fill="DBE5F1" w:themeFill="accent1" w:themeFillTint="33"/>
            <w:vAlign w:val="center"/>
          </w:tcPr>
          <w:p w14:paraId="0CB82BAF" w14:textId="425EF31E" w:rsidR="2A6875E7" w:rsidRDefault="2A6875E7" w:rsidP="00EC1B58">
            <w:pPr>
              <w:jc w:val="cente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certificazioni</w:t>
            </w:r>
          </w:p>
        </w:tc>
        <w:tc>
          <w:tcPr>
            <w:tcW w:w="2268" w:type="dxa"/>
            <w:shd w:val="clear" w:color="auto" w:fill="DBE5F1" w:themeFill="accent1" w:themeFillTint="33"/>
            <w:vAlign w:val="center"/>
          </w:tcPr>
          <w:p w14:paraId="73BE0DA0" w14:textId="547D783A" w:rsidR="2A6875E7" w:rsidRDefault="2A6875E7" w:rsidP="00EC1B58">
            <w:pPr>
              <w:jc w:val="cente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Ulteriori certificazioni suggerite dall’OE</w:t>
            </w:r>
          </w:p>
        </w:tc>
        <w:tc>
          <w:tcPr>
            <w:tcW w:w="1842" w:type="dxa"/>
            <w:shd w:val="clear" w:color="auto" w:fill="DBE5F1" w:themeFill="accent1" w:themeFillTint="33"/>
            <w:vAlign w:val="center"/>
          </w:tcPr>
          <w:p w14:paraId="1DD8A487" w14:textId="37E97DB1" w:rsidR="2A6875E7" w:rsidRPr="009C2151" w:rsidRDefault="2A6875E7" w:rsidP="00EC1B58">
            <w:pPr>
              <w:jc w:val="center"/>
              <w:rPr>
                <w:rFonts w:asciiTheme="minorHAnsi" w:eastAsiaTheme="minorEastAsia" w:hAnsiTheme="minorHAnsi" w:cstheme="minorBidi"/>
                <w:sz w:val="22"/>
                <w:szCs w:val="22"/>
                <w:lang w:val="en-US"/>
              </w:rPr>
            </w:pPr>
            <w:proofErr w:type="spellStart"/>
            <w:r w:rsidRPr="009C2151">
              <w:rPr>
                <w:rFonts w:asciiTheme="minorHAnsi" w:eastAsiaTheme="minorEastAsia" w:hAnsiTheme="minorHAnsi" w:cstheme="minorBidi"/>
                <w:sz w:val="22"/>
                <w:szCs w:val="22"/>
                <w:lang w:val="en-US"/>
              </w:rPr>
              <w:t>Tariffa</w:t>
            </w:r>
            <w:proofErr w:type="spellEnd"/>
            <w:r w:rsidRPr="009C2151">
              <w:rPr>
                <w:rFonts w:asciiTheme="minorHAnsi" w:eastAsiaTheme="minorEastAsia" w:hAnsiTheme="minorHAnsi" w:cstheme="minorBidi"/>
                <w:sz w:val="22"/>
                <w:szCs w:val="22"/>
                <w:lang w:val="en-US"/>
              </w:rPr>
              <w:t xml:space="preserve"> full time – on site</w:t>
            </w:r>
          </w:p>
        </w:tc>
        <w:tc>
          <w:tcPr>
            <w:tcW w:w="1843" w:type="dxa"/>
            <w:shd w:val="clear" w:color="auto" w:fill="DBE5F1" w:themeFill="accent1" w:themeFillTint="33"/>
            <w:vAlign w:val="center"/>
          </w:tcPr>
          <w:p w14:paraId="4C808D0C" w14:textId="7D22B9E5" w:rsidR="2A6875E7" w:rsidRDefault="2A6875E7" w:rsidP="00EC1B58">
            <w:pPr>
              <w:jc w:val="cente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Tariffa 50% - on site</w:t>
            </w:r>
          </w:p>
        </w:tc>
        <w:tc>
          <w:tcPr>
            <w:tcW w:w="1590" w:type="dxa"/>
            <w:shd w:val="clear" w:color="auto" w:fill="DBE5F1" w:themeFill="accent1" w:themeFillTint="33"/>
            <w:vAlign w:val="center"/>
          </w:tcPr>
          <w:p w14:paraId="3FD3C5ED" w14:textId="043F6DC4" w:rsidR="2A6875E7" w:rsidRDefault="2A6875E7" w:rsidP="00EC1B58">
            <w:pPr>
              <w:jc w:val="cente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Tariffa full time – da remoto</w:t>
            </w:r>
          </w:p>
        </w:tc>
      </w:tr>
      <w:tr w:rsidR="2A6875E7" w14:paraId="04C596DE" w14:textId="77777777" w:rsidTr="3DE80995">
        <w:trPr>
          <w:trHeight w:val="262"/>
        </w:trPr>
        <w:tc>
          <w:tcPr>
            <w:tcW w:w="2060" w:type="dxa"/>
            <w:vMerge w:val="restart"/>
          </w:tcPr>
          <w:p w14:paraId="31B00798" w14:textId="3E3BE154" w:rsidR="02AD7A48" w:rsidRDefault="02AD7A48" w:rsidP="2A6875E7">
            <w:pPr>
              <w:spacing w:line="259" w:lineRule="auto"/>
            </w:pPr>
            <w:r w:rsidRPr="2A6875E7">
              <w:rPr>
                <w:rFonts w:asciiTheme="minorHAnsi" w:eastAsiaTheme="minorEastAsia" w:hAnsiTheme="minorHAnsi" w:cstheme="minorBidi"/>
                <w:sz w:val="22"/>
                <w:szCs w:val="22"/>
              </w:rPr>
              <w:t xml:space="preserve">Test </w:t>
            </w:r>
            <w:proofErr w:type="spellStart"/>
            <w:r w:rsidRPr="2A6875E7">
              <w:rPr>
                <w:rFonts w:asciiTheme="minorHAnsi" w:eastAsiaTheme="minorEastAsia" w:hAnsiTheme="minorHAnsi" w:cstheme="minorBidi"/>
                <w:sz w:val="22"/>
                <w:szCs w:val="22"/>
              </w:rPr>
              <w:t>expert</w:t>
            </w:r>
            <w:proofErr w:type="spellEnd"/>
            <w:r w:rsidRPr="2A6875E7">
              <w:rPr>
                <w:rFonts w:asciiTheme="minorHAnsi" w:eastAsiaTheme="minorEastAsia" w:hAnsiTheme="minorHAnsi" w:cstheme="minorBidi"/>
                <w:sz w:val="22"/>
                <w:szCs w:val="22"/>
              </w:rPr>
              <w:t xml:space="preserve"> </w:t>
            </w:r>
            <w:proofErr w:type="spellStart"/>
            <w:r w:rsidRPr="2A6875E7">
              <w:rPr>
                <w:rFonts w:asciiTheme="minorHAnsi" w:eastAsiaTheme="minorEastAsia" w:hAnsiTheme="minorHAnsi" w:cstheme="minorBidi"/>
                <w:sz w:val="22"/>
                <w:szCs w:val="22"/>
              </w:rPr>
              <w:t>analyst</w:t>
            </w:r>
            <w:proofErr w:type="spellEnd"/>
          </w:p>
        </w:tc>
        <w:tc>
          <w:tcPr>
            <w:tcW w:w="2060" w:type="dxa"/>
            <w:vMerge w:val="restart"/>
          </w:tcPr>
          <w:p w14:paraId="2909A3AB" w14:textId="77777777" w:rsidR="2A6875E7" w:rsidRDefault="00174E99" w:rsidP="00174E99">
            <w:pPr>
              <w:rPr>
                <w:rFonts w:asciiTheme="minorHAnsi" w:eastAsiaTheme="minorEastAsia" w:hAnsiTheme="minorHAnsi" w:cstheme="minorBidi"/>
                <w:sz w:val="22"/>
                <w:szCs w:val="22"/>
              </w:rPr>
            </w:pPr>
            <w:r w:rsidRPr="00174E99">
              <w:rPr>
                <w:rFonts w:asciiTheme="minorHAnsi" w:eastAsiaTheme="minorEastAsia" w:hAnsiTheme="minorHAnsi" w:cstheme="minorBidi"/>
                <w:sz w:val="22"/>
                <w:szCs w:val="22"/>
              </w:rPr>
              <w:t>Progetta i piani di test, garantendo esaustività dei casi di test su: requisiti funzionali, non funzionali e integrati con altri sistemi/applicazioni richiamati</w:t>
            </w:r>
            <w:r>
              <w:rPr>
                <w:rFonts w:asciiTheme="minorHAnsi" w:eastAsiaTheme="minorEastAsia" w:hAnsiTheme="minorHAnsi" w:cstheme="minorBidi"/>
                <w:sz w:val="22"/>
                <w:szCs w:val="22"/>
              </w:rPr>
              <w:t xml:space="preserve"> e supervisiona le fasi di test e collaudo.</w:t>
            </w:r>
          </w:p>
          <w:p w14:paraId="11B5D2CC" w14:textId="77777777" w:rsidR="00174E99" w:rsidRDefault="00174E99" w:rsidP="00174E99">
            <w:pPr>
              <w:rPr>
                <w:rFonts w:asciiTheme="minorHAnsi" w:eastAsiaTheme="minorEastAsia" w:hAnsiTheme="minorHAnsi" w:cstheme="minorBidi"/>
                <w:sz w:val="22"/>
                <w:szCs w:val="22"/>
              </w:rPr>
            </w:pPr>
          </w:p>
          <w:p w14:paraId="669DC208" w14:textId="77777777" w:rsidR="00174E99" w:rsidRDefault="00174E99" w:rsidP="00174E99">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A</w:t>
            </w:r>
            <w:r w:rsidRPr="00174E99">
              <w:rPr>
                <w:rFonts w:asciiTheme="minorHAnsi" w:eastAsiaTheme="minorEastAsia" w:hAnsiTheme="minorHAnsi" w:cstheme="minorBidi"/>
                <w:sz w:val="22"/>
                <w:szCs w:val="22"/>
              </w:rPr>
              <w:t xml:space="preserve">lmeno 5 anni di esperienza nel ruolo in progetti </w:t>
            </w:r>
            <w:r>
              <w:rPr>
                <w:rFonts w:asciiTheme="minorHAnsi" w:eastAsiaTheme="minorEastAsia" w:hAnsiTheme="minorHAnsi" w:cstheme="minorBidi"/>
                <w:sz w:val="22"/>
                <w:szCs w:val="22"/>
              </w:rPr>
              <w:t xml:space="preserve">grandi. </w:t>
            </w:r>
          </w:p>
          <w:p w14:paraId="49FAFD55" w14:textId="656ECC3A" w:rsidR="005C1E78" w:rsidRDefault="005C1E78" w:rsidP="00174E99">
            <w:pPr>
              <w:rPr>
                <w:rFonts w:asciiTheme="minorHAnsi" w:eastAsiaTheme="minorEastAsia" w:hAnsiTheme="minorHAnsi" w:cstheme="minorBidi"/>
                <w:sz w:val="22"/>
                <w:szCs w:val="22"/>
              </w:rPr>
            </w:pPr>
          </w:p>
        </w:tc>
        <w:tc>
          <w:tcPr>
            <w:tcW w:w="3105" w:type="dxa"/>
            <w:vMerge w:val="restart"/>
          </w:tcPr>
          <w:p w14:paraId="39837D83" w14:textId="672A2E59"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Certificazioni “base”</w:t>
            </w:r>
          </w:p>
          <w:p w14:paraId="05553311" w14:textId="2D1027F0" w:rsidR="2A6875E7" w:rsidRPr="009C2151" w:rsidRDefault="7E0142C8" w:rsidP="005C1E78">
            <w:pPr>
              <w:pStyle w:val="Paragrafoelenco"/>
              <w:numPr>
                <w:ilvl w:val="0"/>
                <w:numId w:val="38"/>
              </w:numPr>
              <w:ind w:left="259" w:hanging="259"/>
              <w:rPr>
                <w:rFonts w:asciiTheme="minorHAnsi" w:eastAsiaTheme="minorEastAsia" w:hAnsiTheme="minorHAnsi" w:cstheme="minorHAnsi"/>
                <w:sz w:val="20"/>
                <w:szCs w:val="20"/>
                <w:lang w:val="en-US"/>
              </w:rPr>
            </w:pPr>
            <w:r w:rsidRPr="009C2151">
              <w:rPr>
                <w:rFonts w:asciiTheme="minorHAnsi" w:eastAsiaTheme="minorEastAsia" w:hAnsiTheme="minorHAnsi" w:cstheme="minorBidi"/>
                <w:sz w:val="20"/>
                <w:szCs w:val="20"/>
                <w:lang w:val="en-US"/>
              </w:rPr>
              <w:t xml:space="preserve">ISTQB Certified Tester o </w:t>
            </w:r>
            <w:proofErr w:type="spellStart"/>
            <w:r w:rsidRPr="009C2151">
              <w:rPr>
                <w:rFonts w:asciiTheme="minorHAnsi" w:eastAsiaTheme="minorEastAsia" w:hAnsiTheme="minorHAnsi" w:cstheme="minorBidi"/>
                <w:sz w:val="20"/>
                <w:szCs w:val="20"/>
                <w:lang w:val="en-US"/>
              </w:rPr>
              <w:t>superiori</w:t>
            </w:r>
            <w:proofErr w:type="spellEnd"/>
            <w:r w:rsidRPr="009C2151">
              <w:rPr>
                <w:rFonts w:asciiTheme="minorHAnsi" w:eastAsiaTheme="minorEastAsia" w:hAnsiTheme="minorHAnsi" w:cstheme="minorBidi"/>
                <w:sz w:val="20"/>
                <w:szCs w:val="20"/>
                <w:lang w:val="en-US"/>
              </w:rPr>
              <w:t xml:space="preserve"> (Management, Analyst, Designer)</w:t>
            </w:r>
          </w:p>
          <w:p w14:paraId="5E980AE9" w14:textId="22B14BCD" w:rsidR="2A6875E7" w:rsidRPr="009C2151" w:rsidRDefault="2A6875E7" w:rsidP="2A6875E7">
            <w:pPr>
              <w:rPr>
                <w:rFonts w:asciiTheme="minorHAnsi" w:eastAsiaTheme="minorEastAsia" w:hAnsiTheme="minorHAnsi" w:cstheme="minorBidi"/>
                <w:sz w:val="22"/>
                <w:szCs w:val="22"/>
                <w:lang w:val="en-US"/>
              </w:rPr>
            </w:pPr>
          </w:p>
          <w:p w14:paraId="2703585D" w14:textId="2EFFA26E" w:rsidR="2A6875E7" w:rsidRPr="009C2151" w:rsidRDefault="2A6875E7" w:rsidP="2A6875E7">
            <w:pPr>
              <w:rPr>
                <w:rFonts w:asciiTheme="minorHAnsi" w:eastAsiaTheme="minorEastAsia" w:hAnsiTheme="minorHAnsi" w:cstheme="minorBidi"/>
                <w:sz w:val="22"/>
                <w:szCs w:val="22"/>
                <w:lang w:val="en-US"/>
              </w:rPr>
            </w:pPr>
          </w:p>
        </w:tc>
        <w:tc>
          <w:tcPr>
            <w:tcW w:w="2268" w:type="dxa"/>
            <w:vMerge w:val="restart"/>
          </w:tcPr>
          <w:p w14:paraId="544606F4" w14:textId="731F7E82" w:rsidR="2A6875E7" w:rsidRPr="009C2151" w:rsidRDefault="2A6875E7" w:rsidP="2A6875E7">
            <w:pPr>
              <w:rPr>
                <w:rFonts w:asciiTheme="minorHAnsi" w:eastAsiaTheme="minorEastAsia" w:hAnsiTheme="minorHAnsi" w:cstheme="minorBidi"/>
                <w:sz w:val="22"/>
                <w:szCs w:val="22"/>
                <w:lang w:val="en-US"/>
              </w:rPr>
            </w:pPr>
          </w:p>
        </w:tc>
        <w:tc>
          <w:tcPr>
            <w:tcW w:w="1842" w:type="dxa"/>
          </w:tcPr>
          <w:p w14:paraId="2AEB401B" w14:textId="145F80CF"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piccolo</w:t>
            </w:r>
          </w:p>
          <w:p w14:paraId="7F54A72B" w14:textId="15461D26"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tc>
        <w:tc>
          <w:tcPr>
            <w:tcW w:w="1843" w:type="dxa"/>
          </w:tcPr>
          <w:p w14:paraId="703BDFBC" w14:textId="145F80CF"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piccolo</w:t>
            </w:r>
          </w:p>
          <w:p w14:paraId="7650A79F" w14:textId="10907CF0"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tc>
        <w:tc>
          <w:tcPr>
            <w:tcW w:w="1590" w:type="dxa"/>
          </w:tcPr>
          <w:p w14:paraId="67FFC47F" w14:textId="145F80CF"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piccolo</w:t>
            </w:r>
          </w:p>
          <w:p w14:paraId="76E0AA1E" w14:textId="2B607861"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tc>
      </w:tr>
      <w:tr w:rsidR="2A6875E7" w14:paraId="151EE60A" w14:textId="77777777" w:rsidTr="3DE80995">
        <w:trPr>
          <w:trHeight w:val="262"/>
        </w:trPr>
        <w:tc>
          <w:tcPr>
            <w:tcW w:w="2060" w:type="dxa"/>
            <w:vMerge/>
          </w:tcPr>
          <w:p w14:paraId="7A9F2D6D" w14:textId="77777777" w:rsidR="007E7A09" w:rsidRDefault="007E7A09"/>
        </w:tc>
        <w:tc>
          <w:tcPr>
            <w:tcW w:w="2060" w:type="dxa"/>
            <w:vMerge/>
          </w:tcPr>
          <w:p w14:paraId="2F489AB7" w14:textId="77777777" w:rsidR="007E7A09" w:rsidRDefault="007E7A09"/>
        </w:tc>
        <w:tc>
          <w:tcPr>
            <w:tcW w:w="3105" w:type="dxa"/>
            <w:vMerge/>
          </w:tcPr>
          <w:p w14:paraId="62D1A02A" w14:textId="77777777" w:rsidR="007E7A09" w:rsidRDefault="007E7A09"/>
        </w:tc>
        <w:tc>
          <w:tcPr>
            <w:tcW w:w="2268" w:type="dxa"/>
            <w:vMerge/>
          </w:tcPr>
          <w:p w14:paraId="7953E251" w14:textId="77777777" w:rsidR="007E7A09" w:rsidRDefault="007E7A09"/>
        </w:tc>
        <w:tc>
          <w:tcPr>
            <w:tcW w:w="1842" w:type="dxa"/>
          </w:tcPr>
          <w:p w14:paraId="16205740" w14:textId="3227B0A0"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medio</w:t>
            </w:r>
          </w:p>
          <w:p w14:paraId="3D5587DE" w14:textId="5145365F"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tc>
        <w:tc>
          <w:tcPr>
            <w:tcW w:w="1843" w:type="dxa"/>
          </w:tcPr>
          <w:p w14:paraId="0F97C5E8" w14:textId="3227B0A0"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medio</w:t>
            </w:r>
          </w:p>
          <w:p w14:paraId="754AD6C4" w14:textId="5145365F"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p w14:paraId="04A1ECD8" w14:textId="0DC90DA0" w:rsidR="2A6875E7" w:rsidRDefault="2A6875E7" w:rsidP="2A6875E7">
            <w:pPr>
              <w:rPr>
                <w:rFonts w:asciiTheme="minorHAnsi" w:eastAsiaTheme="minorEastAsia" w:hAnsiTheme="minorHAnsi" w:cstheme="minorBidi"/>
                <w:sz w:val="22"/>
                <w:szCs w:val="22"/>
              </w:rPr>
            </w:pPr>
          </w:p>
        </w:tc>
        <w:tc>
          <w:tcPr>
            <w:tcW w:w="1590" w:type="dxa"/>
          </w:tcPr>
          <w:p w14:paraId="64133EA3" w14:textId="3227B0A0"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medio</w:t>
            </w:r>
          </w:p>
          <w:p w14:paraId="1DEB9BE9" w14:textId="5145365F"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p w14:paraId="1750143C" w14:textId="0C5804C6" w:rsidR="2A6875E7" w:rsidRDefault="2A6875E7" w:rsidP="2A6875E7">
            <w:pPr>
              <w:rPr>
                <w:rFonts w:asciiTheme="minorHAnsi" w:eastAsiaTheme="minorEastAsia" w:hAnsiTheme="minorHAnsi" w:cstheme="minorBidi"/>
                <w:sz w:val="22"/>
                <w:szCs w:val="22"/>
              </w:rPr>
            </w:pPr>
          </w:p>
        </w:tc>
      </w:tr>
      <w:tr w:rsidR="2A6875E7" w14:paraId="124F8C37" w14:textId="77777777" w:rsidTr="3DE80995">
        <w:trPr>
          <w:trHeight w:val="262"/>
        </w:trPr>
        <w:tc>
          <w:tcPr>
            <w:tcW w:w="2060" w:type="dxa"/>
            <w:vMerge/>
          </w:tcPr>
          <w:p w14:paraId="1FF6106A" w14:textId="77777777" w:rsidR="007E7A09" w:rsidRDefault="007E7A09"/>
        </w:tc>
        <w:tc>
          <w:tcPr>
            <w:tcW w:w="2060" w:type="dxa"/>
            <w:vMerge/>
          </w:tcPr>
          <w:p w14:paraId="27442851" w14:textId="77777777" w:rsidR="007E7A09" w:rsidRDefault="007E7A09"/>
        </w:tc>
        <w:tc>
          <w:tcPr>
            <w:tcW w:w="3105" w:type="dxa"/>
            <w:vMerge/>
          </w:tcPr>
          <w:p w14:paraId="77B407A7" w14:textId="77777777" w:rsidR="007E7A09" w:rsidRDefault="007E7A09"/>
        </w:tc>
        <w:tc>
          <w:tcPr>
            <w:tcW w:w="2268" w:type="dxa"/>
            <w:vMerge/>
          </w:tcPr>
          <w:p w14:paraId="190BCC8B" w14:textId="77777777" w:rsidR="007E7A09" w:rsidRDefault="007E7A09"/>
        </w:tc>
        <w:tc>
          <w:tcPr>
            <w:tcW w:w="1842" w:type="dxa"/>
          </w:tcPr>
          <w:p w14:paraId="14D23F90" w14:textId="16A5D551"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grande</w:t>
            </w:r>
          </w:p>
          <w:p w14:paraId="5DE60ECF" w14:textId="37808B0A"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tc>
        <w:tc>
          <w:tcPr>
            <w:tcW w:w="1843" w:type="dxa"/>
          </w:tcPr>
          <w:p w14:paraId="3B21CAC8" w14:textId="16A5D551"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grande</w:t>
            </w:r>
          </w:p>
          <w:p w14:paraId="636EBC92" w14:textId="37808B0A"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p w14:paraId="3919B937" w14:textId="5B06EAAA" w:rsidR="2A6875E7" w:rsidRDefault="2A6875E7" w:rsidP="2A6875E7">
            <w:pPr>
              <w:rPr>
                <w:rFonts w:asciiTheme="minorHAnsi" w:eastAsiaTheme="minorEastAsia" w:hAnsiTheme="minorHAnsi" w:cstheme="minorBidi"/>
                <w:sz w:val="22"/>
                <w:szCs w:val="22"/>
              </w:rPr>
            </w:pPr>
          </w:p>
        </w:tc>
        <w:tc>
          <w:tcPr>
            <w:tcW w:w="1590" w:type="dxa"/>
          </w:tcPr>
          <w:p w14:paraId="545C312E" w14:textId="16A5D551"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grande</w:t>
            </w:r>
          </w:p>
          <w:p w14:paraId="57D35B58" w14:textId="37808B0A"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p w14:paraId="06E59CDA" w14:textId="0129EAD3" w:rsidR="2A6875E7" w:rsidRDefault="2A6875E7" w:rsidP="2A6875E7">
            <w:pPr>
              <w:rPr>
                <w:rFonts w:asciiTheme="minorHAnsi" w:eastAsiaTheme="minorEastAsia" w:hAnsiTheme="minorHAnsi" w:cstheme="minorBidi"/>
                <w:sz w:val="22"/>
                <w:szCs w:val="22"/>
              </w:rPr>
            </w:pPr>
          </w:p>
        </w:tc>
      </w:tr>
    </w:tbl>
    <w:p w14:paraId="40ABDB85" w14:textId="68F55826" w:rsidR="2A6875E7" w:rsidRDefault="2A6875E7" w:rsidP="2A6875E7">
      <w:pPr>
        <w:pStyle w:val="BodyText21"/>
        <w:spacing w:line="360" w:lineRule="auto"/>
        <w:rPr>
          <w:rFonts w:ascii="Calibri" w:hAnsi="Calibri" w:cs="Arial"/>
          <w:sz w:val="20"/>
          <w:szCs w:val="20"/>
        </w:rPr>
      </w:pPr>
    </w:p>
    <w:p w14:paraId="2743A597" w14:textId="734D1C0B" w:rsidR="000120EA" w:rsidRDefault="000120EA" w:rsidP="2A6875E7">
      <w:pPr>
        <w:pStyle w:val="BodyText21"/>
        <w:spacing w:line="360" w:lineRule="auto"/>
        <w:rPr>
          <w:rFonts w:ascii="Calibri" w:hAnsi="Calibri" w:cs="Arial"/>
          <w:sz w:val="20"/>
          <w:szCs w:val="20"/>
        </w:rPr>
      </w:pPr>
    </w:p>
    <w:p w14:paraId="7039C6F5" w14:textId="2BBE283C" w:rsidR="000F5396" w:rsidRDefault="000F5396" w:rsidP="2A6875E7">
      <w:pPr>
        <w:pStyle w:val="BodyText21"/>
        <w:spacing w:line="360" w:lineRule="auto"/>
        <w:rPr>
          <w:rFonts w:ascii="Calibri" w:hAnsi="Calibri" w:cs="Arial"/>
          <w:sz w:val="20"/>
          <w:szCs w:val="20"/>
        </w:rPr>
      </w:pPr>
    </w:p>
    <w:p w14:paraId="391A5765" w14:textId="0D3BA5E1" w:rsidR="000F5396" w:rsidRDefault="000F5396" w:rsidP="2A6875E7">
      <w:pPr>
        <w:pStyle w:val="BodyText21"/>
        <w:spacing w:line="360" w:lineRule="auto"/>
        <w:rPr>
          <w:rFonts w:ascii="Calibri" w:hAnsi="Calibri" w:cs="Arial"/>
          <w:sz w:val="20"/>
          <w:szCs w:val="20"/>
        </w:rPr>
      </w:pPr>
    </w:p>
    <w:p w14:paraId="44576F78" w14:textId="6C0CF5FF" w:rsidR="000F5396" w:rsidRDefault="000F5396" w:rsidP="2A6875E7">
      <w:pPr>
        <w:pStyle w:val="BodyText21"/>
        <w:spacing w:line="360" w:lineRule="auto"/>
        <w:rPr>
          <w:rFonts w:ascii="Calibri" w:hAnsi="Calibri" w:cs="Arial"/>
          <w:sz w:val="20"/>
          <w:szCs w:val="20"/>
        </w:rPr>
      </w:pPr>
    </w:p>
    <w:p w14:paraId="484616A5" w14:textId="2834DDFB" w:rsidR="000F5396" w:rsidRDefault="000F5396" w:rsidP="2A6875E7">
      <w:pPr>
        <w:pStyle w:val="BodyText21"/>
        <w:spacing w:line="360" w:lineRule="auto"/>
        <w:rPr>
          <w:rFonts w:ascii="Calibri" w:hAnsi="Calibri" w:cs="Arial"/>
          <w:sz w:val="20"/>
          <w:szCs w:val="20"/>
        </w:rPr>
      </w:pPr>
    </w:p>
    <w:p w14:paraId="0F34AF8B" w14:textId="0E9695D7" w:rsidR="000F5396" w:rsidRDefault="000F5396" w:rsidP="2A6875E7">
      <w:pPr>
        <w:pStyle w:val="BodyText21"/>
        <w:spacing w:line="360" w:lineRule="auto"/>
        <w:rPr>
          <w:rFonts w:ascii="Calibri" w:hAnsi="Calibri" w:cs="Arial"/>
          <w:sz w:val="20"/>
          <w:szCs w:val="20"/>
        </w:rPr>
      </w:pPr>
    </w:p>
    <w:p w14:paraId="41FF011E" w14:textId="0FE07CBF" w:rsidR="000F5396" w:rsidRDefault="000F5396" w:rsidP="2A6875E7">
      <w:pPr>
        <w:pStyle w:val="BodyText21"/>
        <w:spacing w:line="360" w:lineRule="auto"/>
        <w:rPr>
          <w:rFonts w:ascii="Calibri" w:hAnsi="Calibri" w:cs="Arial"/>
          <w:sz w:val="20"/>
          <w:szCs w:val="20"/>
        </w:rPr>
      </w:pPr>
    </w:p>
    <w:p w14:paraId="321E774A" w14:textId="77777777" w:rsidR="000F5396" w:rsidRDefault="000F5396" w:rsidP="2A6875E7">
      <w:pPr>
        <w:pStyle w:val="BodyText21"/>
        <w:spacing w:line="360" w:lineRule="auto"/>
        <w:rPr>
          <w:rFonts w:ascii="Calibri" w:hAnsi="Calibri" w:cs="Arial"/>
          <w:sz w:val="20"/>
          <w:szCs w:val="20"/>
        </w:rPr>
      </w:pPr>
    </w:p>
    <w:tbl>
      <w:tblPr>
        <w:tblStyle w:val="Grigliatabella"/>
        <w:tblW w:w="14768" w:type="dxa"/>
        <w:tblLayout w:type="fixed"/>
        <w:tblLook w:val="06A0" w:firstRow="1" w:lastRow="0" w:firstColumn="1" w:lastColumn="0" w:noHBand="1" w:noVBand="1"/>
      </w:tblPr>
      <w:tblGrid>
        <w:gridCol w:w="2060"/>
        <w:gridCol w:w="2060"/>
        <w:gridCol w:w="3105"/>
        <w:gridCol w:w="2268"/>
        <w:gridCol w:w="1701"/>
        <w:gridCol w:w="1984"/>
        <w:gridCol w:w="1590"/>
      </w:tblGrid>
      <w:tr w:rsidR="2A6875E7" w14:paraId="79D61A9D" w14:textId="77777777" w:rsidTr="306C9881">
        <w:trPr>
          <w:trHeight w:val="638"/>
        </w:trPr>
        <w:tc>
          <w:tcPr>
            <w:tcW w:w="2060" w:type="dxa"/>
            <w:shd w:val="clear" w:color="auto" w:fill="DBE5F1" w:themeFill="accent1" w:themeFillTint="33"/>
          </w:tcPr>
          <w:p w14:paraId="30259B0B" w14:textId="278D3EC4"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Figura professionale</w:t>
            </w:r>
          </w:p>
        </w:tc>
        <w:tc>
          <w:tcPr>
            <w:tcW w:w="2060" w:type="dxa"/>
            <w:shd w:val="clear" w:color="auto" w:fill="DBE5F1" w:themeFill="accent1" w:themeFillTint="33"/>
          </w:tcPr>
          <w:p w14:paraId="230001BF" w14:textId="709D7654"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descrizione</w:t>
            </w:r>
          </w:p>
        </w:tc>
        <w:tc>
          <w:tcPr>
            <w:tcW w:w="3105" w:type="dxa"/>
            <w:shd w:val="clear" w:color="auto" w:fill="DBE5F1" w:themeFill="accent1" w:themeFillTint="33"/>
          </w:tcPr>
          <w:p w14:paraId="0A76701E" w14:textId="425EF31E"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certificazioni</w:t>
            </w:r>
          </w:p>
        </w:tc>
        <w:tc>
          <w:tcPr>
            <w:tcW w:w="2268" w:type="dxa"/>
            <w:shd w:val="clear" w:color="auto" w:fill="DBE5F1" w:themeFill="accent1" w:themeFillTint="33"/>
          </w:tcPr>
          <w:p w14:paraId="7D5AF2D9" w14:textId="547D783A"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Ulteriori certificazioni suggerite dall’OE</w:t>
            </w:r>
          </w:p>
        </w:tc>
        <w:tc>
          <w:tcPr>
            <w:tcW w:w="1701" w:type="dxa"/>
            <w:shd w:val="clear" w:color="auto" w:fill="DBE5F1" w:themeFill="accent1" w:themeFillTint="33"/>
          </w:tcPr>
          <w:p w14:paraId="567E5D5C" w14:textId="37E97DB1" w:rsidR="2A6875E7" w:rsidRPr="009C2151" w:rsidRDefault="2A6875E7" w:rsidP="2A6875E7">
            <w:pPr>
              <w:rPr>
                <w:rFonts w:asciiTheme="minorHAnsi" w:eastAsiaTheme="minorEastAsia" w:hAnsiTheme="minorHAnsi" w:cstheme="minorBidi"/>
                <w:sz w:val="22"/>
                <w:szCs w:val="22"/>
                <w:lang w:val="en-US"/>
              </w:rPr>
            </w:pPr>
            <w:proofErr w:type="spellStart"/>
            <w:r w:rsidRPr="009C2151">
              <w:rPr>
                <w:rFonts w:asciiTheme="minorHAnsi" w:eastAsiaTheme="minorEastAsia" w:hAnsiTheme="minorHAnsi" w:cstheme="minorBidi"/>
                <w:sz w:val="22"/>
                <w:szCs w:val="22"/>
                <w:lang w:val="en-US"/>
              </w:rPr>
              <w:t>Tariffa</w:t>
            </w:r>
            <w:proofErr w:type="spellEnd"/>
            <w:r w:rsidRPr="009C2151">
              <w:rPr>
                <w:rFonts w:asciiTheme="minorHAnsi" w:eastAsiaTheme="minorEastAsia" w:hAnsiTheme="minorHAnsi" w:cstheme="minorBidi"/>
                <w:sz w:val="22"/>
                <w:szCs w:val="22"/>
                <w:lang w:val="en-US"/>
              </w:rPr>
              <w:t xml:space="preserve"> full time – on site</w:t>
            </w:r>
          </w:p>
        </w:tc>
        <w:tc>
          <w:tcPr>
            <w:tcW w:w="1984" w:type="dxa"/>
            <w:shd w:val="clear" w:color="auto" w:fill="DBE5F1" w:themeFill="accent1" w:themeFillTint="33"/>
          </w:tcPr>
          <w:p w14:paraId="45E1FB1C" w14:textId="7D22B9E5"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Tariffa 50% - on site</w:t>
            </w:r>
          </w:p>
        </w:tc>
        <w:tc>
          <w:tcPr>
            <w:tcW w:w="1590" w:type="dxa"/>
            <w:shd w:val="clear" w:color="auto" w:fill="DBE5F1" w:themeFill="accent1" w:themeFillTint="33"/>
          </w:tcPr>
          <w:p w14:paraId="77CB72EC" w14:textId="043F6DC4"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Tariffa full time – da remoto</w:t>
            </w:r>
          </w:p>
        </w:tc>
      </w:tr>
      <w:tr w:rsidR="2A6875E7" w14:paraId="389EB2EA" w14:textId="77777777" w:rsidTr="306C9881">
        <w:trPr>
          <w:trHeight w:val="638"/>
        </w:trPr>
        <w:tc>
          <w:tcPr>
            <w:tcW w:w="2060" w:type="dxa"/>
            <w:vMerge w:val="restart"/>
          </w:tcPr>
          <w:p w14:paraId="3C29D0CB" w14:textId="4AB583A9" w:rsidR="4CBBE3DA" w:rsidRDefault="4CBBE3DA" w:rsidP="2A6875E7">
            <w:pPr>
              <w:spacing w:line="259" w:lineRule="auto"/>
            </w:pPr>
            <w:proofErr w:type="spellStart"/>
            <w:r w:rsidRPr="2A6875E7">
              <w:rPr>
                <w:rFonts w:asciiTheme="minorHAnsi" w:eastAsiaTheme="minorEastAsia" w:hAnsiTheme="minorHAnsi" w:cstheme="minorBidi"/>
                <w:sz w:val="22"/>
                <w:szCs w:val="22"/>
              </w:rPr>
              <w:t>Artificial</w:t>
            </w:r>
            <w:proofErr w:type="spellEnd"/>
            <w:r w:rsidRPr="2A6875E7">
              <w:rPr>
                <w:rFonts w:asciiTheme="minorHAnsi" w:eastAsiaTheme="minorEastAsia" w:hAnsiTheme="minorHAnsi" w:cstheme="minorBidi"/>
                <w:sz w:val="22"/>
                <w:szCs w:val="22"/>
              </w:rPr>
              <w:t xml:space="preserve"> intelligence </w:t>
            </w:r>
            <w:proofErr w:type="spellStart"/>
            <w:r w:rsidRPr="2A6875E7">
              <w:rPr>
                <w:rFonts w:asciiTheme="minorHAnsi" w:eastAsiaTheme="minorEastAsia" w:hAnsiTheme="minorHAnsi" w:cstheme="minorBidi"/>
                <w:sz w:val="22"/>
                <w:szCs w:val="22"/>
              </w:rPr>
              <w:t>specialist</w:t>
            </w:r>
            <w:proofErr w:type="spellEnd"/>
          </w:p>
        </w:tc>
        <w:tc>
          <w:tcPr>
            <w:tcW w:w="2060" w:type="dxa"/>
            <w:vMerge w:val="restart"/>
          </w:tcPr>
          <w:p w14:paraId="17D33905" w14:textId="7F96F1E2" w:rsidR="00142320" w:rsidRDefault="00142320" w:rsidP="00142320">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È </w:t>
            </w:r>
            <w:r w:rsidRPr="00142320">
              <w:rPr>
                <w:rFonts w:asciiTheme="minorHAnsi" w:eastAsiaTheme="minorEastAsia" w:hAnsiTheme="minorHAnsi" w:cstheme="minorBidi"/>
                <w:sz w:val="22"/>
                <w:szCs w:val="22"/>
              </w:rPr>
              <w:t xml:space="preserve">specializzato nello sviluppo di algoritmi </w:t>
            </w:r>
            <w:r>
              <w:rPr>
                <w:rFonts w:asciiTheme="minorHAnsi" w:eastAsiaTheme="minorEastAsia" w:hAnsiTheme="minorHAnsi" w:cstheme="minorBidi"/>
                <w:sz w:val="22"/>
                <w:szCs w:val="22"/>
              </w:rPr>
              <w:t>di AI/ML e s</w:t>
            </w:r>
            <w:r w:rsidRPr="00142320">
              <w:rPr>
                <w:rFonts w:asciiTheme="minorHAnsi" w:eastAsiaTheme="minorEastAsia" w:hAnsiTheme="minorHAnsi" w:cstheme="minorBidi"/>
                <w:sz w:val="22"/>
                <w:szCs w:val="22"/>
              </w:rPr>
              <w:t xml:space="preserve">upporta il processo di analisi dei processi utente per definire l’architettura necessaria e le piattaforme </w:t>
            </w:r>
            <w:r>
              <w:rPr>
                <w:rFonts w:asciiTheme="minorHAnsi" w:eastAsiaTheme="minorEastAsia" w:hAnsiTheme="minorHAnsi" w:cstheme="minorBidi"/>
                <w:sz w:val="22"/>
                <w:szCs w:val="22"/>
              </w:rPr>
              <w:t xml:space="preserve">più indicate per l’ottenimento dei risultati dell’Amministrazione, anche mediante utilizzo integrato o congiunto </w:t>
            </w:r>
            <w:r w:rsidRPr="00142320">
              <w:rPr>
                <w:rFonts w:asciiTheme="minorHAnsi" w:eastAsiaTheme="minorEastAsia" w:hAnsiTheme="minorHAnsi" w:cstheme="minorBidi"/>
                <w:sz w:val="22"/>
                <w:szCs w:val="22"/>
              </w:rPr>
              <w:t>con altri sistemi o altri prodotti.</w:t>
            </w:r>
          </w:p>
          <w:p w14:paraId="6356E05E" w14:textId="77777777" w:rsidR="00142320" w:rsidRDefault="00142320" w:rsidP="000F5396">
            <w:pPr>
              <w:rPr>
                <w:rFonts w:asciiTheme="minorHAnsi" w:eastAsiaTheme="minorEastAsia" w:hAnsiTheme="minorHAnsi" w:cstheme="minorBidi"/>
                <w:sz w:val="22"/>
                <w:szCs w:val="22"/>
              </w:rPr>
            </w:pPr>
          </w:p>
          <w:p w14:paraId="7D27CF63" w14:textId="3E6EE5B4" w:rsidR="000F5396" w:rsidRDefault="000F5396" w:rsidP="000F5396">
            <w:pPr>
              <w:rPr>
                <w:rFonts w:asciiTheme="minorHAnsi" w:eastAsiaTheme="minorEastAsia" w:hAnsiTheme="minorHAnsi" w:cstheme="minorBidi"/>
                <w:sz w:val="22"/>
                <w:szCs w:val="22"/>
              </w:rPr>
            </w:pPr>
            <w:r w:rsidRPr="000F5396">
              <w:rPr>
                <w:rFonts w:asciiTheme="minorHAnsi" w:eastAsiaTheme="minorEastAsia" w:hAnsiTheme="minorHAnsi" w:cstheme="minorBidi"/>
                <w:sz w:val="22"/>
                <w:szCs w:val="22"/>
              </w:rPr>
              <w:t xml:space="preserve">almeno 4 </w:t>
            </w:r>
            <w:r>
              <w:rPr>
                <w:rFonts w:asciiTheme="minorHAnsi" w:eastAsiaTheme="minorEastAsia" w:hAnsiTheme="minorHAnsi" w:cstheme="minorBidi"/>
                <w:sz w:val="22"/>
                <w:szCs w:val="22"/>
              </w:rPr>
              <w:t xml:space="preserve">in ruoli </w:t>
            </w:r>
            <w:r w:rsidR="002961FE">
              <w:rPr>
                <w:rFonts w:asciiTheme="minorHAnsi" w:eastAsiaTheme="minorEastAsia" w:hAnsiTheme="minorHAnsi" w:cstheme="minorBidi"/>
                <w:sz w:val="22"/>
                <w:szCs w:val="22"/>
              </w:rPr>
              <w:t>d</w:t>
            </w:r>
            <w:r>
              <w:rPr>
                <w:rFonts w:asciiTheme="minorHAnsi" w:eastAsiaTheme="minorEastAsia" w:hAnsiTheme="minorHAnsi" w:cstheme="minorBidi"/>
                <w:sz w:val="22"/>
                <w:szCs w:val="22"/>
              </w:rPr>
              <w:t>i sviluppo</w:t>
            </w:r>
            <w:r w:rsidR="002961FE">
              <w:rPr>
                <w:rFonts w:asciiTheme="minorHAnsi" w:eastAsiaTheme="minorEastAsia" w:hAnsiTheme="minorHAnsi" w:cstheme="minorBidi"/>
                <w:sz w:val="22"/>
                <w:szCs w:val="22"/>
              </w:rPr>
              <w:t xml:space="preserve"> o </w:t>
            </w:r>
            <w:r>
              <w:rPr>
                <w:rFonts w:asciiTheme="minorHAnsi" w:eastAsiaTheme="minorEastAsia" w:hAnsiTheme="minorHAnsi" w:cstheme="minorBidi"/>
                <w:sz w:val="22"/>
                <w:szCs w:val="22"/>
              </w:rPr>
              <w:t xml:space="preserve">consulenza </w:t>
            </w:r>
            <w:proofErr w:type="gramStart"/>
            <w:r>
              <w:rPr>
                <w:rFonts w:asciiTheme="minorHAnsi" w:eastAsiaTheme="minorEastAsia" w:hAnsiTheme="minorHAnsi" w:cstheme="minorBidi"/>
                <w:sz w:val="22"/>
                <w:szCs w:val="22"/>
              </w:rPr>
              <w:t>tecnologica  in</w:t>
            </w:r>
            <w:proofErr w:type="gramEnd"/>
            <w:r>
              <w:rPr>
                <w:rFonts w:asciiTheme="minorHAnsi" w:eastAsiaTheme="minorEastAsia" w:hAnsiTheme="minorHAnsi" w:cstheme="minorBidi"/>
                <w:sz w:val="22"/>
                <w:szCs w:val="22"/>
              </w:rPr>
              <w:t xml:space="preserve"> progetti di AI o ML</w:t>
            </w:r>
          </w:p>
          <w:p w14:paraId="30813143" w14:textId="78ADB5ED" w:rsidR="2A6875E7" w:rsidRDefault="2A6875E7" w:rsidP="000F5396">
            <w:pPr>
              <w:rPr>
                <w:rFonts w:asciiTheme="minorHAnsi" w:eastAsiaTheme="minorEastAsia" w:hAnsiTheme="minorHAnsi" w:cstheme="minorBidi"/>
                <w:sz w:val="22"/>
                <w:szCs w:val="22"/>
              </w:rPr>
            </w:pPr>
          </w:p>
        </w:tc>
        <w:tc>
          <w:tcPr>
            <w:tcW w:w="3105" w:type="dxa"/>
            <w:vMerge w:val="restart"/>
          </w:tcPr>
          <w:p w14:paraId="3AF60B86" w14:textId="3FDC8E18" w:rsidR="2A6875E7" w:rsidRPr="000F5396" w:rsidRDefault="00F17A3E" w:rsidP="00142320">
            <w:pPr>
              <w:rPr>
                <w:rFonts w:asciiTheme="minorHAnsi" w:eastAsiaTheme="minorEastAsia" w:hAnsiTheme="minorHAnsi" w:cstheme="minorHAnsi"/>
                <w:sz w:val="20"/>
                <w:szCs w:val="20"/>
              </w:rPr>
            </w:pPr>
            <w:r>
              <w:rPr>
                <w:rFonts w:asciiTheme="minorHAnsi" w:eastAsiaTheme="minorEastAsia" w:hAnsiTheme="minorHAnsi" w:cstheme="minorHAnsi"/>
                <w:sz w:val="20"/>
                <w:szCs w:val="20"/>
              </w:rPr>
              <w:t>F</w:t>
            </w:r>
            <w:r w:rsidR="000F5396" w:rsidRPr="000F5396">
              <w:rPr>
                <w:rFonts w:asciiTheme="minorHAnsi" w:eastAsiaTheme="minorEastAsia" w:hAnsiTheme="minorHAnsi" w:cstheme="minorHAnsi"/>
                <w:sz w:val="20"/>
                <w:szCs w:val="20"/>
              </w:rPr>
              <w:t>ormazione aggiuntiva</w:t>
            </w:r>
            <w:r w:rsidR="002961FE">
              <w:rPr>
                <w:rFonts w:asciiTheme="minorHAnsi" w:eastAsiaTheme="minorEastAsia" w:hAnsiTheme="minorHAnsi" w:cstheme="minorHAnsi"/>
                <w:sz w:val="20"/>
                <w:szCs w:val="20"/>
              </w:rPr>
              <w:t xml:space="preserve"> certificata in ambito AI/ML, anche di natura tecnologica</w:t>
            </w:r>
          </w:p>
          <w:p w14:paraId="703933E4" w14:textId="0A499BA8" w:rsidR="000F5396" w:rsidRDefault="000F5396" w:rsidP="002961FE">
            <w:pPr>
              <w:pStyle w:val="Paragrafoelenco"/>
              <w:ind w:left="259"/>
              <w:rPr>
                <w:rFonts w:asciiTheme="minorHAnsi" w:eastAsiaTheme="minorEastAsia" w:hAnsiTheme="minorHAnsi" w:cstheme="minorBidi"/>
                <w:sz w:val="22"/>
                <w:szCs w:val="22"/>
              </w:rPr>
            </w:pPr>
          </w:p>
        </w:tc>
        <w:tc>
          <w:tcPr>
            <w:tcW w:w="2268" w:type="dxa"/>
            <w:vMerge w:val="restart"/>
          </w:tcPr>
          <w:p w14:paraId="0C3FF2B3" w14:textId="731F7E82" w:rsidR="2A6875E7" w:rsidRDefault="2A6875E7" w:rsidP="2A6875E7">
            <w:pPr>
              <w:rPr>
                <w:rFonts w:asciiTheme="minorHAnsi" w:eastAsiaTheme="minorEastAsia" w:hAnsiTheme="minorHAnsi" w:cstheme="minorBidi"/>
                <w:sz w:val="22"/>
                <w:szCs w:val="22"/>
              </w:rPr>
            </w:pPr>
          </w:p>
        </w:tc>
        <w:tc>
          <w:tcPr>
            <w:tcW w:w="1701" w:type="dxa"/>
          </w:tcPr>
          <w:p w14:paraId="5A5E3466" w14:textId="145F80CF"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piccolo</w:t>
            </w:r>
          </w:p>
          <w:p w14:paraId="5F203905" w14:textId="15461D26"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tc>
        <w:tc>
          <w:tcPr>
            <w:tcW w:w="1984" w:type="dxa"/>
          </w:tcPr>
          <w:p w14:paraId="6AA939FF" w14:textId="145F80CF"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piccolo</w:t>
            </w:r>
          </w:p>
          <w:p w14:paraId="19537533" w14:textId="10907CF0"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tc>
        <w:tc>
          <w:tcPr>
            <w:tcW w:w="1590" w:type="dxa"/>
          </w:tcPr>
          <w:p w14:paraId="2E516908" w14:textId="145F80CF"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piccolo</w:t>
            </w:r>
          </w:p>
          <w:p w14:paraId="42562A96" w14:textId="2B607861"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tc>
      </w:tr>
      <w:tr w:rsidR="2A6875E7" w14:paraId="58BDEBFD" w14:textId="77777777" w:rsidTr="306C9881">
        <w:trPr>
          <w:trHeight w:val="638"/>
        </w:trPr>
        <w:tc>
          <w:tcPr>
            <w:tcW w:w="2060" w:type="dxa"/>
            <w:vMerge/>
          </w:tcPr>
          <w:p w14:paraId="7CFC9EBC" w14:textId="77777777" w:rsidR="007E7A09" w:rsidRDefault="007E7A09"/>
        </w:tc>
        <w:tc>
          <w:tcPr>
            <w:tcW w:w="2060" w:type="dxa"/>
            <w:vMerge/>
          </w:tcPr>
          <w:p w14:paraId="43B2883C" w14:textId="77777777" w:rsidR="007E7A09" w:rsidRDefault="007E7A09"/>
        </w:tc>
        <w:tc>
          <w:tcPr>
            <w:tcW w:w="3105" w:type="dxa"/>
            <w:vMerge/>
          </w:tcPr>
          <w:p w14:paraId="44B3ABF3" w14:textId="77777777" w:rsidR="007E7A09" w:rsidRDefault="007E7A09"/>
        </w:tc>
        <w:tc>
          <w:tcPr>
            <w:tcW w:w="2268" w:type="dxa"/>
            <w:vMerge/>
          </w:tcPr>
          <w:p w14:paraId="7EB41418" w14:textId="77777777" w:rsidR="007E7A09" w:rsidRDefault="007E7A09"/>
        </w:tc>
        <w:tc>
          <w:tcPr>
            <w:tcW w:w="1701" w:type="dxa"/>
          </w:tcPr>
          <w:p w14:paraId="002B8BB6" w14:textId="3227B0A0"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medio</w:t>
            </w:r>
          </w:p>
          <w:p w14:paraId="5E4C5235" w14:textId="5145365F"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tc>
        <w:tc>
          <w:tcPr>
            <w:tcW w:w="1984" w:type="dxa"/>
          </w:tcPr>
          <w:p w14:paraId="3872550D" w14:textId="3227B0A0"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medio</w:t>
            </w:r>
          </w:p>
          <w:p w14:paraId="4B23FD33" w14:textId="5145365F"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p w14:paraId="3BA0B252" w14:textId="0DC90DA0" w:rsidR="2A6875E7" w:rsidRDefault="2A6875E7" w:rsidP="2A6875E7">
            <w:pPr>
              <w:rPr>
                <w:rFonts w:asciiTheme="minorHAnsi" w:eastAsiaTheme="minorEastAsia" w:hAnsiTheme="minorHAnsi" w:cstheme="minorBidi"/>
                <w:sz w:val="22"/>
                <w:szCs w:val="22"/>
              </w:rPr>
            </w:pPr>
          </w:p>
        </w:tc>
        <w:tc>
          <w:tcPr>
            <w:tcW w:w="1590" w:type="dxa"/>
          </w:tcPr>
          <w:p w14:paraId="1E697D88" w14:textId="3227B0A0"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medio</w:t>
            </w:r>
          </w:p>
          <w:p w14:paraId="66CDC62A" w14:textId="5145365F"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p w14:paraId="0D414F9E" w14:textId="0C5804C6" w:rsidR="2A6875E7" w:rsidRDefault="2A6875E7" w:rsidP="2A6875E7">
            <w:pPr>
              <w:rPr>
                <w:rFonts w:asciiTheme="minorHAnsi" w:eastAsiaTheme="minorEastAsia" w:hAnsiTheme="minorHAnsi" w:cstheme="minorBidi"/>
                <w:sz w:val="22"/>
                <w:szCs w:val="22"/>
              </w:rPr>
            </w:pPr>
          </w:p>
        </w:tc>
      </w:tr>
      <w:tr w:rsidR="2A6875E7" w14:paraId="3E9F34CA" w14:textId="77777777" w:rsidTr="306C9881">
        <w:trPr>
          <w:trHeight w:val="638"/>
        </w:trPr>
        <w:tc>
          <w:tcPr>
            <w:tcW w:w="2060" w:type="dxa"/>
            <w:vMerge/>
          </w:tcPr>
          <w:p w14:paraId="5E696405" w14:textId="77777777" w:rsidR="007E7A09" w:rsidRDefault="007E7A09"/>
        </w:tc>
        <w:tc>
          <w:tcPr>
            <w:tcW w:w="2060" w:type="dxa"/>
            <w:vMerge/>
          </w:tcPr>
          <w:p w14:paraId="3014DE26" w14:textId="77777777" w:rsidR="007E7A09" w:rsidRDefault="007E7A09"/>
        </w:tc>
        <w:tc>
          <w:tcPr>
            <w:tcW w:w="3105" w:type="dxa"/>
            <w:vMerge/>
          </w:tcPr>
          <w:p w14:paraId="7997F6AD" w14:textId="77777777" w:rsidR="007E7A09" w:rsidRDefault="007E7A09"/>
        </w:tc>
        <w:tc>
          <w:tcPr>
            <w:tcW w:w="2268" w:type="dxa"/>
            <w:vMerge/>
          </w:tcPr>
          <w:p w14:paraId="17B72B31" w14:textId="77777777" w:rsidR="007E7A09" w:rsidRDefault="007E7A09"/>
        </w:tc>
        <w:tc>
          <w:tcPr>
            <w:tcW w:w="1701" w:type="dxa"/>
          </w:tcPr>
          <w:p w14:paraId="685FACFE" w14:textId="16A5D551"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grande</w:t>
            </w:r>
          </w:p>
          <w:p w14:paraId="2D536C04" w14:textId="37808B0A"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tc>
        <w:tc>
          <w:tcPr>
            <w:tcW w:w="1984" w:type="dxa"/>
          </w:tcPr>
          <w:p w14:paraId="6B01B871" w14:textId="16A5D551"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grande</w:t>
            </w:r>
          </w:p>
          <w:p w14:paraId="6D2C43BA" w14:textId="37808B0A"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p w14:paraId="7E27C5DD" w14:textId="5B06EAAA" w:rsidR="2A6875E7" w:rsidRDefault="2A6875E7" w:rsidP="2A6875E7">
            <w:pPr>
              <w:rPr>
                <w:rFonts w:asciiTheme="minorHAnsi" w:eastAsiaTheme="minorEastAsia" w:hAnsiTheme="minorHAnsi" w:cstheme="minorBidi"/>
                <w:sz w:val="22"/>
                <w:szCs w:val="22"/>
              </w:rPr>
            </w:pPr>
          </w:p>
        </w:tc>
        <w:tc>
          <w:tcPr>
            <w:tcW w:w="1590" w:type="dxa"/>
          </w:tcPr>
          <w:p w14:paraId="69DCB47E" w14:textId="16A5D551"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grande</w:t>
            </w:r>
          </w:p>
          <w:p w14:paraId="72FF1FD9" w14:textId="37808B0A"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p w14:paraId="12243D04" w14:textId="0129EAD3" w:rsidR="2A6875E7" w:rsidRDefault="2A6875E7" w:rsidP="2A6875E7">
            <w:pPr>
              <w:rPr>
                <w:rFonts w:asciiTheme="minorHAnsi" w:eastAsiaTheme="minorEastAsia" w:hAnsiTheme="minorHAnsi" w:cstheme="minorBidi"/>
                <w:sz w:val="22"/>
                <w:szCs w:val="22"/>
              </w:rPr>
            </w:pPr>
          </w:p>
        </w:tc>
      </w:tr>
    </w:tbl>
    <w:p w14:paraId="0B82D759" w14:textId="6A25E0CF" w:rsidR="2A6875E7" w:rsidRDefault="2A6875E7" w:rsidP="2A6875E7">
      <w:pPr>
        <w:pStyle w:val="BodyText21"/>
        <w:spacing w:line="360" w:lineRule="auto"/>
        <w:rPr>
          <w:rFonts w:ascii="Calibri" w:hAnsi="Calibri" w:cs="Arial"/>
          <w:sz w:val="20"/>
          <w:szCs w:val="20"/>
        </w:rPr>
      </w:pPr>
    </w:p>
    <w:p w14:paraId="4A2E622E" w14:textId="77777777" w:rsidR="00EC1B58" w:rsidRDefault="00EC1B58" w:rsidP="2A6875E7">
      <w:pPr>
        <w:pStyle w:val="BodyText21"/>
        <w:spacing w:line="360" w:lineRule="auto"/>
        <w:rPr>
          <w:rFonts w:ascii="Calibri" w:hAnsi="Calibri" w:cs="Arial"/>
          <w:sz w:val="20"/>
          <w:szCs w:val="20"/>
        </w:rPr>
      </w:pPr>
    </w:p>
    <w:tbl>
      <w:tblPr>
        <w:tblStyle w:val="Grigliatabella"/>
        <w:tblW w:w="14804" w:type="dxa"/>
        <w:tblLayout w:type="fixed"/>
        <w:tblLook w:val="06A0" w:firstRow="1" w:lastRow="0" w:firstColumn="1" w:lastColumn="0" w:noHBand="1" w:noVBand="1"/>
      </w:tblPr>
      <w:tblGrid>
        <w:gridCol w:w="2065"/>
        <w:gridCol w:w="2065"/>
        <w:gridCol w:w="3095"/>
        <w:gridCol w:w="2268"/>
        <w:gridCol w:w="1701"/>
        <w:gridCol w:w="1984"/>
        <w:gridCol w:w="1626"/>
      </w:tblGrid>
      <w:tr w:rsidR="2A6875E7" w14:paraId="63460277" w14:textId="77777777" w:rsidTr="3DE80995">
        <w:trPr>
          <w:trHeight w:val="225"/>
        </w:trPr>
        <w:tc>
          <w:tcPr>
            <w:tcW w:w="2065" w:type="dxa"/>
            <w:shd w:val="clear" w:color="auto" w:fill="DBE5F1" w:themeFill="accent1" w:themeFillTint="33"/>
            <w:vAlign w:val="center"/>
          </w:tcPr>
          <w:p w14:paraId="7BC90C0D" w14:textId="278D3EC4" w:rsidR="2A6875E7" w:rsidRDefault="2A6875E7" w:rsidP="00142320">
            <w:pPr>
              <w:jc w:val="cente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Figura professionale</w:t>
            </w:r>
          </w:p>
        </w:tc>
        <w:tc>
          <w:tcPr>
            <w:tcW w:w="2065" w:type="dxa"/>
            <w:shd w:val="clear" w:color="auto" w:fill="DBE5F1" w:themeFill="accent1" w:themeFillTint="33"/>
            <w:vAlign w:val="center"/>
          </w:tcPr>
          <w:p w14:paraId="215A3D64" w14:textId="709D7654" w:rsidR="2A6875E7" w:rsidRDefault="2A6875E7" w:rsidP="00142320">
            <w:pPr>
              <w:jc w:val="cente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descrizione</w:t>
            </w:r>
          </w:p>
        </w:tc>
        <w:tc>
          <w:tcPr>
            <w:tcW w:w="3095" w:type="dxa"/>
            <w:shd w:val="clear" w:color="auto" w:fill="DBE5F1" w:themeFill="accent1" w:themeFillTint="33"/>
            <w:vAlign w:val="center"/>
          </w:tcPr>
          <w:p w14:paraId="6970E738" w14:textId="425EF31E" w:rsidR="2A6875E7" w:rsidRDefault="2A6875E7" w:rsidP="00142320">
            <w:pPr>
              <w:jc w:val="cente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certificazioni</w:t>
            </w:r>
          </w:p>
        </w:tc>
        <w:tc>
          <w:tcPr>
            <w:tcW w:w="2268" w:type="dxa"/>
            <w:shd w:val="clear" w:color="auto" w:fill="DBE5F1" w:themeFill="accent1" w:themeFillTint="33"/>
            <w:vAlign w:val="center"/>
          </w:tcPr>
          <w:p w14:paraId="48E0C5F4" w14:textId="547D783A" w:rsidR="2A6875E7" w:rsidRDefault="2A6875E7" w:rsidP="00142320">
            <w:pPr>
              <w:jc w:val="cente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Ulteriori certificazioni suggerite dall’OE</w:t>
            </w:r>
          </w:p>
        </w:tc>
        <w:tc>
          <w:tcPr>
            <w:tcW w:w="1701" w:type="dxa"/>
            <w:shd w:val="clear" w:color="auto" w:fill="DBE5F1" w:themeFill="accent1" w:themeFillTint="33"/>
            <w:vAlign w:val="center"/>
          </w:tcPr>
          <w:p w14:paraId="4C634435" w14:textId="37E97DB1" w:rsidR="2A6875E7" w:rsidRPr="009C2151" w:rsidRDefault="2A6875E7" w:rsidP="00142320">
            <w:pPr>
              <w:jc w:val="center"/>
              <w:rPr>
                <w:rFonts w:asciiTheme="minorHAnsi" w:eastAsiaTheme="minorEastAsia" w:hAnsiTheme="minorHAnsi" w:cstheme="minorBidi"/>
                <w:sz w:val="22"/>
                <w:szCs w:val="22"/>
                <w:lang w:val="en-US"/>
              </w:rPr>
            </w:pPr>
            <w:proofErr w:type="spellStart"/>
            <w:r w:rsidRPr="009C2151">
              <w:rPr>
                <w:rFonts w:asciiTheme="minorHAnsi" w:eastAsiaTheme="minorEastAsia" w:hAnsiTheme="minorHAnsi" w:cstheme="minorBidi"/>
                <w:sz w:val="22"/>
                <w:szCs w:val="22"/>
                <w:lang w:val="en-US"/>
              </w:rPr>
              <w:t>Tariffa</w:t>
            </w:r>
            <w:proofErr w:type="spellEnd"/>
            <w:r w:rsidRPr="009C2151">
              <w:rPr>
                <w:rFonts w:asciiTheme="minorHAnsi" w:eastAsiaTheme="minorEastAsia" w:hAnsiTheme="minorHAnsi" w:cstheme="minorBidi"/>
                <w:sz w:val="22"/>
                <w:szCs w:val="22"/>
                <w:lang w:val="en-US"/>
              </w:rPr>
              <w:t xml:space="preserve"> full time – on site</w:t>
            </w:r>
          </w:p>
        </w:tc>
        <w:tc>
          <w:tcPr>
            <w:tcW w:w="1984" w:type="dxa"/>
            <w:shd w:val="clear" w:color="auto" w:fill="DBE5F1" w:themeFill="accent1" w:themeFillTint="33"/>
            <w:vAlign w:val="center"/>
          </w:tcPr>
          <w:p w14:paraId="7CDCC56B" w14:textId="7D22B9E5" w:rsidR="2A6875E7" w:rsidRDefault="2A6875E7" w:rsidP="00142320">
            <w:pPr>
              <w:jc w:val="cente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Tariffa 50% - on site</w:t>
            </w:r>
          </w:p>
        </w:tc>
        <w:tc>
          <w:tcPr>
            <w:tcW w:w="1626" w:type="dxa"/>
            <w:shd w:val="clear" w:color="auto" w:fill="DBE5F1" w:themeFill="accent1" w:themeFillTint="33"/>
            <w:vAlign w:val="center"/>
          </w:tcPr>
          <w:p w14:paraId="79F859ED" w14:textId="043F6DC4" w:rsidR="2A6875E7" w:rsidRDefault="2A6875E7" w:rsidP="00142320">
            <w:pPr>
              <w:jc w:val="cente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Tariffa full time – da remoto</w:t>
            </w:r>
          </w:p>
        </w:tc>
      </w:tr>
      <w:tr w:rsidR="2A6875E7" w14:paraId="4DD2448C" w14:textId="77777777" w:rsidTr="3DE80995">
        <w:trPr>
          <w:trHeight w:val="225"/>
        </w:trPr>
        <w:tc>
          <w:tcPr>
            <w:tcW w:w="2065" w:type="dxa"/>
            <w:vMerge w:val="restart"/>
          </w:tcPr>
          <w:p w14:paraId="4F0A3BB1" w14:textId="3B6F15E7" w:rsidR="3D24FCEE" w:rsidRDefault="3D24FCEE" w:rsidP="2A6875E7">
            <w:pPr>
              <w:spacing w:line="259" w:lineRule="auto"/>
            </w:pPr>
            <w:r w:rsidRPr="2A6875E7">
              <w:rPr>
                <w:rFonts w:asciiTheme="minorHAnsi" w:eastAsiaTheme="minorEastAsia" w:hAnsiTheme="minorHAnsi" w:cstheme="minorBidi"/>
                <w:sz w:val="22"/>
                <w:szCs w:val="22"/>
              </w:rPr>
              <w:t>Data Scientist</w:t>
            </w:r>
          </w:p>
        </w:tc>
        <w:tc>
          <w:tcPr>
            <w:tcW w:w="2065" w:type="dxa"/>
            <w:vMerge w:val="restart"/>
          </w:tcPr>
          <w:p w14:paraId="7CD97532" w14:textId="1FD869A0" w:rsidR="2A6875E7" w:rsidRDefault="00142320" w:rsidP="2A6875E7">
            <w:pPr>
              <w:rPr>
                <w:rFonts w:asciiTheme="minorHAnsi" w:eastAsiaTheme="minorEastAsia" w:hAnsiTheme="minorHAnsi" w:cstheme="minorBidi"/>
                <w:sz w:val="22"/>
                <w:szCs w:val="22"/>
              </w:rPr>
            </w:pPr>
            <w:r w:rsidRPr="00142320">
              <w:rPr>
                <w:rFonts w:asciiTheme="minorHAnsi" w:eastAsiaTheme="minorEastAsia" w:hAnsiTheme="minorHAnsi" w:cstheme="minorBidi"/>
                <w:sz w:val="22"/>
                <w:szCs w:val="22"/>
              </w:rPr>
              <w:t>Guida la raccolta, analisi, elaborazione, interpretazione, diffusione e visualizzazione dei dati quantitativi o quantificabili della Committente a fini analitici, predittivi o strategici per generare sistemi organizzati di conoscenza avanzati.</w:t>
            </w:r>
          </w:p>
          <w:p w14:paraId="5D3AA635" w14:textId="77777777" w:rsidR="00142320" w:rsidRDefault="00142320" w:rsidP="2A6875E7">
            <w:pPr>
              <w:rPr>
                <w:rFonts w:asciiTheme="minorHAnsi" w:eastAsiaTheme="minorEastAsia" w:hAnsiTheme="minorHAnsi" w:cstheme="minorBidi"/>
                <w:sz w:val="22"/>
                <w:szCs w:val="22"/>
              </w:rPr>
            </w:pPr>
          </w:p>
          <w:p w14:paraId="15EC2CA0" w14:textId="7B9DD0C2" w:rsidR="00142320" w:rsidRDefault="00142320" w:rsidP="2A6875E7">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A</w:t>
            </w:r>
            <w:r w:rsidRPr="00142320">
              <w:rPr>
                <w:rFonts w:asciiTheme="minorHAnsi" w:eastAsiaTheme="minorEastAsia" w:hAnsiTheme="minorHAnsi" w:cstheme="minorBidi"/>
                <w:sz w:val="22"/>
                <w:szCs w:val="22"/>
              </w:rPr>
              <w:t>lmeno 5 di esperienza su progetti di analisi statistica dei dati e partecipazione nel ruolo di “Data Scientist” in progetti di Data Mining o analisi statistica avanzata.</w:t>
            </w:r>
          </w:p>
        </w:tc>
        <w:tc>
          <w:tcPr>
            <w:tcW w:w="3095" w:type="dxa"/>
            <w:vMerge w:val="restart"/>
          </w:tcPr>
          <w:p w14:paraId="4BF03ED2" w14:textId="77777777" w:rsidR="00142320" w:rsidRDefault="2A6875E7" w:rsidP="00142320">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Certificazioni “base”</w:t>
            </w:r>
          </w:p>
          <w:p w14:paraId="50584271" w14:textId="178106D8" w:rsidR="00142320" w:rsidRPr="00142320" w:rsidRDefault="00142320" w:rsidP="00142320">
            <w:pPr>
              <w:rPr>
                <w:rFonts w:asciiTheme="minorHAnsi" w:eastAsiaTheme="minorEastAsia" w:hAnsiTheme="minorHAnsi" w:cstheme="minorBidi"/>
                <w:sz w:val="22"/>
                <w:szCs w:val="22"/>
              </w:rPr>
            </w:pPr>
            <w:r w:rsidRPr="00142320">
              <w:rPr>
                <w:rFonts w:asciiTheme="minorHAnsi" w:eastAsiaTheme="minorEastAsia" w:hAnsiTheme="minorHAnsi" w:cstheme="minorBidi"/>
                <w:sz w:val="22"/>
                <w:szCs w:val="22"/>
              </w:rPr>
              <w:t xml:space="preserve">Ciascun Data Scientist deve essere in possesso di almeno una certificazione per </w:t>
            </w:r>
            <w:r>
              <w:rPr>
                <w:rFonts w:asciiTheme="minorHAnsi" w:eastAsiaTheme="minorEastAsia" w:hAnsiTheme="minorHAnsi" w:cstheme="minorBidi"/>
                <w:sz w:val="22"/>
                <w:szCs w:val="22"/>
              </w:rPr>
              <w:t>ciascuno dei seguenti</w:t>
            </w:r>
            <w:r w:rsidRPr="00142320">
              <w:rPr>
                <w:rFonts w:asciiTheme="minorHAnsi" w:eastAsiaTheme="minorEastAsia" w:hAnsiTheme="minorHAnsi" w:cstheme="minorBidi"/>
                <w:sz w:val="22"/>
                <w:szCs w:val="22"/>
              </w:rPr>
              <w:t xml:space="preserve"> gruppi:</w:t>
            </w:r>
          </w:p>
          <w:p w14:paraId="20CDEC89" w14:textId="1076B807" w:rsidR="00142320" w:rsidRPr="009C2151" w:rsidRDefault="7D5EAF00" w:rsidP="00142320">
            <w:pPr>
              <w:pStyle w:val="Paragrafoelenco"/>
              <w:numPr>
                <w:ilvl w:val="0"/>
                <w:numId w:val="38"/>
              </w:numPr>
              <w:ind w:left="259" w:hanging="259"/>
              <w:rPr>
                <w:rFonts w:asciiTheme="minorHAnsi" w:eastAsiaTheme="minorEastAsia" w:hAnsiTheme="minorHAnsi" w:cstheme="minorHAnsi"/>
                <w:sz w:val="20"/>
                <w:szCs w:val="20"/>
                <w:lang w:val="en-US"/>
              </w:rPr>
            </w:pPr>
            <w:r w:rsidRPr="009C2151">
              <w:rPr>
                <w:rFonts w:asciiTheme="minorHAnsi" w:eastAsiaTheme="minorEastAsia" w:hAnsiTheme="minorHAnsi" w:cstheme="minorBidi"/>
                <w:sz w:val="20"/>
                <w:szCs w:val="20"/>
                <w:lang w:val="en-US"/>
              </w:rPr>
              <w:t xml:space="preserve">AWS (“AWS Certified Data Analytics Specialty”, “AWS Certified Machine Learning Specialty”), </w:t>
            </w:r>
          </w:p>
          <w:p w14:paraId="59B7A2B3" w14:textId="03B90CD7" w:rsidR="00142320" w:rsidRDefault="7D5EAF00" w:rsidP="00142320">
            <w:pPr>
              <w:pStyle w:val="Paragrafoelenco"/>
              <w:numPr>
                <w:ilvl w:val="0"/>
                <w:numId w:val="38"/>
              </w:numPr>
              <w:ind w:left="259" w:hanging="259"/>
              <w:rPr>
                <w:rFonts w:asciiTheme="minorHAnsi" w:eastAsiaTheme="minorEastAsia" w:hAnsiTheme="minorHAnsi" w:cstheme="minorHAnsi"/>
                <w:sz w:val="20"/>
                <w:szCs w:val="20"/>
              </w:rPr>
            </w:pPr>
            <w:r w:rsidRPr="3DE80995">
              <w:rPr>
                <w:rFonts w:asciiTheme="minorHAnsi" w:eastAsiaTheme="minorEastAsia" w:hAnsiTheme="minorHAnsi" w:cstheme="minorBidi"/>
                <w:sz w:val="20"/>
                <w:szCs w:val="20"/>
              </w:rPr>
              <w:t xml:space="preserve">Microsoft Azure (“Microsoft </w:t>
            </w:r>
            <w:proofErr w:type="spellStart"/>
            <w:r w:rsidRPr="3DE80995">
              <w:rPr>
                <w:rFonts w:asciiTheme="minorHAnsi" w:eastAsiaTheme="minorEastAsia" w:hAnsiTheme="minorHAnsi" w:cstheme="minorBidi"/>
                <w:sz w:val="20"/>
                <w:szCs w:val="20"/>
              </w:rPr>
              <w:t>Azure</w:t>
            </w:r>
            <w:proofErr w:type="spellEnd"/>
            <w:r w:rsidRPr="3DE80995">
              <w:rPr>
                <w:rFonts w:asciiTheme="minorHAnsi" w:eastAsiaTheme="minorEastAsia" w:hAnsiTheme="minorHAnsi" w:cstheme="minorBidi"/>
                <w:sz w:val="20"/>
                <w:szCs w:val="20"/>
              </w:rPr>
              <w:t xml:space="preserve"> Data Scientist Associate </w:t>
            </w:r>
            <w:proofErr w:type="spellStart"/>
            <w:r w:rsidRPr="3DE80995">
              <w:rPr>
                <w:rFonts w:asciiTheme="minorHAnsi" w:eastAsiaTheme="minorEastAsia" w:hAnsiTheme="minorHAnsi" w:cstheme="minorBidi"/>
                <w:sz w:val="20"/>
                <w:szCs w:val="20"/>
              </w:rPr>
              <w:t>Certification</w:t>
            </w:r>
            <w:proofErr w:type="spellEnd"/>
            <w:r w:rsidRPr="3DE80995">
              <w:rPr>
                <w:rFonts w:asciiTheme="minorHAnsi" w:eastAsiaTheme="minorEastAsia" w:hAnsiTheme="minorHAnsi" w:cstheme="minorBidi"/>
                <w:sz w:val="20"/>
                <w:szCs w:val="20"/>
              </w:rPr>
              <w:t xml:space="preserve">”, “Microsoft </w:t>
            </w:r>
            <w:proofErr w:type="spellStart"/>
            <w:r w:rsidRPr="3DE80995">
              <w:rPr>
                <w:rFonts w:asciiTheme="minorHAnsi" w:eastAsiaTheme="minorEastAsia" w:hAnsiTheme="minorHAnsi" w:cstheme="minorBidi"/>
                <w:sz w:val="20"/>
                <w:szCs w:val="20"/>
              </w:rPr>
              <w:t>Azure</w:t>
            </w:r>
            <w:proofErr w:type="spellEnd"/>
            <w:r w:rsidRPr="3DE80995">
              <w:rPr>
                <w:rFonts w:asciiTheme="minorHAnsi" w:eastAsiaTheme="minorEastAsia" w:hAnsiTheme="minorHAnsi" w:cstheme="minorBidi"/>
                <w:sz w:val="20"/>
                <w:szCs w:val="20"/>
              </w:rPr>
              <w:t xml:space="preserve"> AI </w:t>
            </w:r>
            <w:proofErr w:type="spellStart"/>
            <w:r w:rsidRPr="3DE80995">
              <w:rPr>
                <w:rFonts w:asciiTheme="minorHAnsi" w:eastAsiaTheme="minorEastAsia" w:hAnsiTheme="minorHAnsi" w:cstheme="minorBidi"/>
                <w:sz w:val="20"/>
                <w:szCs w:val="20"/>
              </w:rPr>
              <w:t>Fundamental</w:t>
            </w:r>
            <w:proofErr w:type="spellEnd"/>
            <w:r w:rsidRPr="3DE80995">
              <w:rPr>
                <w:rFonts w:asciiTheme="minorHAnsi" w:eastAsiaTheme="minorEastAsia" w:hAnsiTheme="minorHAnsi" w:cstheme="minorBidi"/>
                <w:sz w:val="20"/>
                <w:szCs w:val="20"/>
              </w:rPr>
              <w:t xml:space="preserve"> </w:t>
            </w:r>
            <w:proofErr w:type="spellStart"/>
            <w:r w:rsidRPr="3DE80995">
              <w:rPr>
                <w:rFonts w:asciiTheme="minorHAnsi" w:eastAsiaTheme="minorEastAsia" w:hAnsiTheme="minorHAnsi" w:cstheme="minorBidi"/>
                <w:sz w:val="20"/>
                <w:szCs w:val="20"/>
              </w:rPr>
              <w:t>Certification</w:t>
            </w:r>
            <w:proofErr w:type="spellEnd"/>
            <w:r w:rsidRPr="3DE80995">
              <w:rPr>
                <w:rFonts w:asciiTheme="minorHAnsi" w:eastAsiaTheme="minorEastAsia" w:hAnsiTheme="minorHAnsi" w:cstheme="minorBidi"/>
                <w:sz w:val="20"/>
                <w:szCs w:val="20"/>
              </w:rPr>
              <w:t>”),</w:t>
            </w:r>
          </w:p>
          <w:p w14:paraId="64F9BFD1" w14:textId="61F39C14" w:rsidR="00142320" w:rsidRPr="00142320" w:rsidRDefault="7D5EAF00" w:rsidP="00142320">
            <w:pPr>
              <w:pStyle w:val="Paragrafoelenco"/>
              <w:numPr>
                <w:ilvl w:val="0"/>
                <w:numId w:val="38"/>
              </w:numPr>
              <w:ind w:left="259" w:hanging="259"/>
              <w:rPr>
                <w:rFonts w:asciiTheme="minorHAnsi" w:eastAsiaTheme="minorEastAsia" w:hAnsiTheme="minorHAnsi" w:cstheme="minorHAnsi"/>
                <w:sz w:val="20"/>
                <w:szCs w:val="20"/>
              </w:rPr>
            </w:pPr>
            <w:r w:rsidRPr="3DE80995">
              <w:rPr>
                <w:rFonts w:asciiTheme="minorHAnsi" w:eastAsiaTheme="minorEastAsia" w:hAnsiTheme="minorHAnsi" w:cstheme="minorBidi"/>
                <w:sz w:val="20"/>
                <w:szCs w:val="20"/>
              </w:rPr>
              <w:t xml:space="preserve"> Google Professional Machine Learning Engineer</w:t>
            </w:r>
          </w:p>
          <w:p w14:paraId="6EB554A5" w14:textId="72177D3A" w:rsidR="2A6875E7" w:rsidRPr="009C2151" w:rsidRDefault="7D5EAF00" w:rsidP="00142320">
            <w:pPr>
              <w:pStyle w:val="Paragrafoelenco"/>
              <w:numPr>
                <w:ilvl w:val="0"/>
                <w:numId w:val="38"/>
              </w:numPr>
              <w:ind w:left="259" w:hanging="259"/>
              <w:rPr>
                <w:rFonts w:asciiTheme="minorHAnsi" w:eastAsiaTheme="minorEastAsia" w:hAnsiTheme="minorHAnsi" w:cstheme="minorHAnsi"/>
                <w:sz w:val="20"/>
                <w:szCs w:val="20"/>
                <w:lang w:val="en-US"/>
              </w:rPr>
            </w:pPr>
            <w:r w:rsidRPr="009C2151">
              <w:rPr>
                <w:rFonts w:asciiTheme="minorHAnsi" w:eastAsiaTheme="minorEastAsia" w:hAnsiTheme="minorHAnsi" w:cstheme="minorBidi"/>
                <w:sz w:val="20"/>
                <w:szCs w:val="20"/>
                <w:lang w:val="en-US"/>
              </w:rPr>
              <w:t>“The Open Group Professional Certification- Level 1 Data Scientist”, “The Open Group Professional Certification- Level 2 Data Scientist”, “The Open Group Professional Certification- Level 3 Data Scientist”</w:t>
            </w:r>
          </w:p>
          <w:p w14:paraId="5DF5AAA1" w14:textId="4D4AB2F0" w:rsidR="2A6875E7" w:rsidRPr="009C2151" w:rsidRDefault="2A6875E7" w:rsidP="2A6875E7">
            <w:pPr>
              <w:rPr>
                <w:rFonts w:asciiTheme="minorHAnsi" w:eastAsiaTheme="minorEastAsia" w:hAnsiTheme="minorHAnsi" w:cstheme="minorBidi"/>
                <w:sz w:val="22"/>
                <w:szCs w:val="22"/>
                <w:lang w:val="en-US"/>
              </w:rPr>
            </w:pPr>
          </w:p>
        </w:tc>
        <w:tc>
          <w:tcPr>
            <w:tcW w:w="2268" w:type="dxa"/>
            <w:vMerge w:val="restart"/>
          </w:tcPr>
          <w:p w14:paraId="72DE0186" w14:textId="731F7E82" w:rsidR="2A6875E7" w:rsidRPr="009C2151" w:rsidRDefault="2A6875E7" w:rsidP="2A6875E7">
            <w:pPr>
              <w:rPr>
                <w:rFonts w:asciiTheme="minorHAnsi" w:eastAsiaTheme="minorEastAsia" w:hAnsiTheme="minorHAnsi" w:cstheme="minorBidi"/>
                <w:sz w:val="22"/>
                <w:szCs w:val="22"/>
                <w:lang w:val="en-US"/>
              </w:rPr>
            </w:pPr>
          </w:p>
        </w:tc>
        <w:tc>
          <w:tcPr>
            <w:tcW w:w="1701" w:type="dxa"/>
          </w:tcPr>
          <w:p w14:paraId="53954910" w14:textId="145F80CF"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piccolo</w:t>
            </w:r>
          </w:p>
          <w:p w14:paraId="21F8198E" w14:textId="15461D26"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tc>
        <w:tc>
          <w:tcPr>
            <w:tcW w:w="1984" w:type="dxa"/>
          </w:tcPr>
          <w:p w14:paraId="7A599BE6" w14:textId="145F80CF"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piccolo</w:t>
            </w:r>
          </w:p>
          <w:p w14:paraId="7BF3C4C6" w14:textId="10907CF0"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tc>
        <w:tc>
          <w:tcPr>
            <w:tcW w:w="1626" w:type="dxa"/>
          </w:tcPr>
          <w:p w14:paraId="4ED67CFC" w14:textId="145F80CF"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piccolo</w:t>
            </w:r>
          </w:p>
          <w:p w14:paraId="74D0D5F8" w14:textId="2B607861"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tc>
      </w:tr>
      <w:tr w:rsidR="2A6875E7" w14:paraId="739DFE0B" w14:textId="77777777" w:rsidTr="3DE80995">
        <w:trPr>
          <w:trHeight w:val="225"/>
        </w:trPr>
        <w:tc>
          <w:tcPr>
            <w:tcW w:w="2065" w:type="dxa"/>
            <w:vMerge/>
          </w:tcPr>
          <w:p w14:paraId="0A32B43C" w14:textId="77777777" w:rsidR="007E7A09" w:rsidRDefault="007E7A09"/>
        </w:tc>
        <w:tc>
          <w:tcPr>
            <w:tcW w:w="2065" w:type="dxa"/>
            <w:vMerge/>
          </w:tcPr>
          <w:p w14:paraId="4F3E3C31" w14:textId="77777777" w:rsidR="007E7A09" w:rsidRDefault="007E7A09"/>
        </w:tc>
        <w:tc>
          <w:tcPr>
            <w:tcW w:w="3095" w:type="dxa"/>
            <w:vMerge/>
          </w:tcPr>
          <w:p w14:paraId="62F38FCC" w14:textId="77777777" w:rsidR="007E7A09" w:rsidRDefault="007E7A09"/>
        </w:tc>
        <w:tc>
          <w:tcPr>
            <w:tcW w:w="2268" w:type="dxa"/>
            <w:vMerge/>
          </w:tcPr>
          <w:p w14:paraId="08730778" w14:textId="77777777" w:rsidR="007E7A09" w:rsidRDefault="007E7A09"/>
        </w:tc>
        <w:tc>
          <w:tcPr>
            <w:tcW w:w="1701" w:type="dxa"/>
          </w:tcPr>
          <w:p w14:paraId="0A9FC5D8" w14:textId="3227B0A0"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medio</w:t>
            </w:r>
          </w:p>
          <w:p w14:paraId="081BA0C0" w14:textId="5145365F"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tc>
        <w:tc>
          <w:tcPr>
            <w:tcW w:w="1984" w:type="dxa"/>
          </w:tcPr>
          <w:p w14:paraId="7B493FC2" w14:textId="3227B0A0"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medio</w:t>
            </w:r>
          </w:p>
          <w:p w14:paraId="512E922E" w14:textId="5145365F"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p w14:paraId="1F0959B3" w14:textId="0DC90DA0" w:rsidR="2A6875E7" w:rsidRDefault="2A6875E7" w:rsidP="2A6875E7">
            <w:pPr>
              <w:rPr>
                <w:rFonts w:asciiTheme="minorHAnsi" w:eastAsiaTheme="minorEastAsia" w:hAnsiTheme="minorHAnsi" w:cstheme="minorBidi"/>
                <w:sz w:val="22"/>
                <w:szCs w:val="22"/>
              </w:rPr>
            </w:pPr>
          </w:p>
        </w:tc>
        <w:tc>
          <w:tcPr>
            <w:tcW w:w="1626" w:type="dxa"/>
          </w:tcPr>
          <w:p w14:paraId="027ED275" w14:textId="3227B0A0"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medio</w:t>
            </w:r>
          </w:p>
          <w:p w14:paraId="19BD70E9" w14:textId="5145365F"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p w14:paraId="070D6AF9" w14:textId="0C5804C6" w:rsidR="2A6875E7" w:rsidRDefault="2A6875E7" w:rsidP="2A6875E7">
            <w:pPr>
              <w:rPr>
                <w:rFonts w:asciiTheme="minorHAnsi" w:eastAsiaTheme="minorEastAsia" w:hAnsiTheme="minorHAnsi" w:cstheme="minorBidi"/>
                <w:sz w:val="22"/>
                <w:szCs w:val="22"/>
              </w:rPr>
            </w:pPr>
          </w:p>
        </w:tc>
      </w:tr>
      <w:tr w:rsidR="2A6875E7" w14:paraId="5EF82850" w14:textId="77777777" w:rsidTr="3DE80995">
        <w:trPr>
          <w:trHeight w:val="225"/>
        </w:trPr>
        <w:tc>
          <w:tcPr>
            <w:tcW w:w="2065" w:type="dxa"/>
            <w:vMerge/>
          </w:tcPr>
          <w:p w14:paraId="451DEC7F" w14:textId="77777777" w:rsidR="007E7A09" w:rsidRDefault="007E7A09"/>
        </w:tc>
        <w:tc>
          <w:tcPr>
            <w:tcW w:w="2065" w:type="dxa"/>
            <w:vMerge/>
          </w:tcPr>
          <w:p w14:paraId="6C4D0D7D" w14:textId="77777777" w:rsidR="007E7A09" w:rsidRDefault="007E7A09"/>
        </w:tc>
        <w:tc>
          <w:tcPr>
            <w:tcW w:w="3095" w:type="dxa"/>
            <w:vMerge/>
          </w:tcPr>
          <w:p w14:paraId="7A4FD564" w14:textId="77777777" w:rsidR="007E7A09" w:rsidRDefault="007E7A09"/>
        </w:tc>
        <w:tc>
          <w:tcPr>
            <w:tcW w:w="2268" w:type="dxa"/>
            <w:vMerge/>
          </w:tcPr>
          <w:p w14:paraId="56E7D18A" w14:textId="77777777" w:rsidR="007E7A09" w:rsidRDefault="007E7A09"/>
        </w:tc>
        <w:tc>
          <w:tcPr>
            <w:tcW w:w="1701" w:type="dxa"/>
          </w:tcPr>
          <w:p w14:paraId="3937AAE3" w14:textId="16A5D551"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grande</w:t>
            </w:r>
          </w:p>
          <w:p w14:paraId="1792171E" w14:textId="37808B0A"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tc>
        <w:tc>
          <w:tcPr>
            <w:tcW w:w="1984" w:type="dxa"/>
          </w:tcPr>
          <w:p w14:paraId="205ADE8F" w14:textId="16A5D551"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grande</w:t>
            </w:r>
          </w:p>
          <w:p w14:paraId="6D55C359" w14:textId="37808B0A"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p w14:paraId="580AA369" w14:textId="5B06EAAA" w:rsidR="2A6875E7" w:rsidRDefault="2A6875E7" w:rsidP="2A6875E7">
            <w:pPr>
              <w:rPr>
                <w:rFonts w:asciiTheme="minorHAnsi" w:eastAsiaTheme="minorEastAsia" w:hAnsiTheme="minorHAnsi" w:cstheme="minorBidi"/>
                <w:sz w:val="22"/>
                <w:szCs w:val="22"/>
              </w:rPr>
            </w:pPr>
          </w:p>
        </w:tc>
        <w:tc>
          <w:tcPr>
            <w:tcW w:w="1626" w:type="dxa"/>
          </w:tcPr>
          <w:p w14:paraId="37C72D69" w14:textId="16A5D551"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grande</w:t>
            </w:r>
          </w:p>
          <w:p w14:paraId="2438D3B9" w14:textId="37808B0A"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p w14:paraId="238C7BE8" w14:textId="0129EAD3" w:rsidR="2A6875E7" w:rsidRDefault="2A6875E7" w:rsidP="2A6875E7">
            <w:pPr>
              <w:rPr>
                <w:rFonts w:asciiTheme="minorHAnsi" w:eastAsiaTheme="minorEastAsia" w:hAnsiTheme="minorHAnsi" w:cstheme="minorBidi"/>
                <w:sz w:val="22"/>
                <w:szCs w:val="22"/>
              </w:rPr>
            </w:pPr>
          </w:p>
        </w:tc>
      </w:tr>
    </w:tbl>
    <w:p w14:paraId="5DFDBD54" w14:textId="2918AEE8" w:rsidR="2A6875E7" w:rsidRDefault="2A6875E7" w:rsidP="2A6875E7">
      <w:pPr>
        <w:pStyle w:val="BodyText21"/>
        <w:spacing w:line="360" w:lineRule="auto"/>
        <w:rPr>
          <w:rFonts w:ascii="Calibri" w:hAnsi="Calibri" w:cs="Arial"/>
          <w:sz w:val="20"/>
          <w:szCs w:val="20"/>
        </w:rPr>
      </w:pPr>
    </w:p>
    <w:p w14:paraId="32FAC420" w14:textId="77777777" w:rsidR="006B5C01" w:rsidRDefault="006B5C01" w:rsidP="2A6875E7">
      <w:pPr>
        <w:pStyle w:val="BodyText21"/>
        <w:spacing w:line="360" w:lineRule="auto"/>
        <w:rPr>
          <w:rFonts w:ascii="Calibri" w:hAnsi="Calibri" w:cs="Arial"/>
          <w:sz w:val="20"/>
          <w:szCs w:val="20"/>
        </w:rPr>
      </w:pPr>
    </w:p>
    <w:tbl>
      <w:tblPr>
        <w:tblStyle w:val="Grigliatabella"/>
        <w:tblW w:w="14814" w:type="dxa"/>
        <w:tblLayout w:type="fixed"/>
        <w:tblLook w:val="06A0" w:firstRow="1" w:lastRow="0" w:firstColumn="1" w:lastColumn="0" w:noHBand="1" w:noVBand="1"/>
      </w:tblPr>
      <w:tblGrid>
        <w:gridCol w:w="2122"/>
        <w:gridCol w:w="1984"/>
        <w:gridCol w:w="3119"/>
        <w:gridCol w:w="2268"/>
        <w:gridCol w:w="1701"/>
        <w:gridCol w:w="1984"/>
        <w:gridCol w:w="1636"/>
      </w:tblGrid>
      <w:tr w:rsidR="00EC1B58" w14:paraId="60AC743C" w14:textId="77777777" w:rsidTr="3DE80995">
        <w:trPr>
          <w:trHeight w:val="298"/>
        </w:trPr>
        <w:tc>
          <w:tcPr>
            <w:tcW w:w="2122" w:type="dxa"/>
            <w:shd w:val="clear" w:color="auto" w:fill="DBE5F1" w:themeFill="accent1" w:themeFillTint="33"/>
            <w:vAlign w:val="center"/>
          </w:tcPr>
          <w:p w14:paraId="15B464B9" w14:textId="278D3EC4" w:rsidR="2A6875E7" w:rsidRDefault="2A6875E7" w:rsidP="00AC62AB">
            <w:pPr>
              <w:jc w:val="cente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Figura professionale</w:t>
            </w:r>
          </w:p>
        </w:tc>
        <w:tc>
          <w:tcPr>
            <w:tcW w:w="1984" w:type="dxa"/>
            <w:shd w:val="clear" w:color="auto" w:fill="DBE5F1" w:themeFill="accent1" w:themeFillTint="33"/>
            <w:vAlign w:val="center"/>
          </w:tcPr>
          <w:p w14:paraId="6B26ED3E" w14:textId="709D7654" w:rsidR="2A6875E7" w:rsidRDefault="2A6875E7" w:rsidP="00AC62AB">
            <w:pPr>
              <w:jc w:val="cente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descrizione</w:t>
            </w:r>
          </w:p>
        </w:tc>
        <w:tc>
          <w:tcPr>
            <w:tcW w:w="3119" w:type="dxa"/>
            <w:shd w:val="clear" w:color="auto" w:fill="DBE5F1" w:themeFill="accent1" w:themeFillTint="33"/>
            <w:vAlign w:val="center"/>
          </w:tcPr>
          <w:p w14:paraId="6CF7EF69" w14:textId="425EF31E" w:rsidR="2A6875E7" w:rsidRDefault="2A6875E7" w:rsidP="00AC62AB">
            <w:pPr>
              <w:jc w:val="cente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certificazioni</w:t>
            </w:r>
          </w:p>
        </w:tc>
        <w:tc>
          <w:tcPr>
            <w:tcW w:w="2268" w:type="dxa"/>
            <w:shd w:val="clear" w:color="auto" w:fill="DBE5F1" w:themeFill="accent1" w:themeFillTint="33"/>
            <w:vAlign w:val="center"/>
          </w:tcPr>
          <w:p w14:paraId="5CF4A521" w14:textId="547D783A" w:rsidR="2A6875E7" w:rsidRDefault="2A6875E7" w:rsidP="00AC62AB">
            <w:pPr>
              <w:jc w:val="cente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Ulteriori certificazioni suggerite dall’OE</w:t>
            </w:r>
          </w:p>
        </w:tc>
        <w:tc>
          <w:tcPr>
            <w:tcW w:w="1701" w:type="dxa"/>
            <w:shd w:val="clear" w:color="auto" w:fill="DBE5F1" w:themeFill="accent1" w:themeFillTint="33"/>
            <w:vAlign w:val="center"/>
          </w:tcPr>
          <w:p w14:paraId="1834ECBA" w14:textId="37E97DB1" w:rsidR="2A6875E7" w:rsidRPr="009C2151" w:rsidRDefault="2A6875E7" w:rsidP="00AC62AB">
            <w:pPr>
              <w:jc w:val="center"/>
              <w:rPr>
                <w:rFonts w:asciiTheme="minorHAnsi" w:eastAsiaTheme="minorEastAsia" w:hAnsiTheme="minorHAnsi" w:cstheme="minorBidi"/>
                <w:sz w:val="22"/>
                <w:szCs w:val="22"/>
                <w:lang w:val="en-US"/>
              </w:rPr>
            </w:pPr>
            <w:proofErr w:type="spellStart"/>
            <w:r w:rsidRPr="009C2151">
              <w:rPr>
                <w:rFonts w:asciiTheme="minorHAnsi" w:eastAsiaTheme="minorEastAsia" w:hAnsiTheme="minorHAnsi" w:cstheme="minorBidi"/>
                <w:sz w:val="22"/>
                <w:szCs w:val="22"/>
                <w:lang w:val="en-US"/>
              </w:rPr>
              <w:t>Tariffa</w:t>
            </w:r>
            <w:proofErr w:type="spellEnd"/>
            <w:r w:rsidRPr="009C2151">
              <w:rPr>
                <w:rFonts w:asciiTheme="minorHAnsi" w:eastAsiaTheme="minorEastAsia" w:hAnsiTheme="minorHAnsi" w:cstheme="minorBidi"/>
                <w:sz w:val="22"/>
                <w:szCs w:val="22"/>
                <w:lang w:val="en-US"/>
              </w:rPr>
              <w:t xml:space="preserve"> full time – on site</w:t>
            </w:r>
          </w:p>
        </w:tc>
        <w:tc>
          <w:tcPr>
            <w:tcW w:w="1984" w:type="dxa"/>
            <w:shd w:val="clear" w:color="auto" w:fill="DBE5F1" w:themeFill="accent1" w:themeFillTint="33"/>
            <w:vAlign w:val="center"/>
          </w:tcPr>
          <w:p w14:paraId="3CBBA430" w14:textId="7D22B9E5" w:rsidR="2A6875E7" w:rsidRDefault="2A6875E7" w:rsidP="00AC62AB">
            <w:pPr>
              <w:jc w:val="cente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Tariffa 50% - on site</w:t>
            </w:r>
          </w:p>
        </w:tc>
        <w:tc>
          <w:tcPr>
            <w:tcW w:w="1636" w:type="dxa"/>
            <w:shd w:val="clear" w:color="auto" w:fill="DBE5F1" w:themeFill="accent1" w:themeFillTint="33"/>
            <w:vAlign w:val="center"/>
          </w:tcPr>
          <w:p w14:paraId="7234922F" w14:textId="043F6DC4" w:rsidR="2A6875E7" w:rsidRDefault="2A6875E7" w:rsidP="00AC62AB">
            <w:pPr>
              <w:jc w:val="cente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Tariffa full time – da remoto</w:t>
            </w:r>
          </w:p>
        </w:tc>
      </w:tr>
      <w:tr w:rsidR="00EC1B58" w14:paraId="27576A70" w14:textId="77777777" w:rsidTr="3DE80995">
        <w:trPr>
          <w:trHeight w:val="298"/>
        </w:trPr>
        <w:tc>
          <w:tcPr>
            <w:tcW w:w="2122" w:type="dxa"/>
            <w:vMerge w:val="restart"/>
          </w:tcPr>
          <w:p w14:paraId="4A8B8245" w14:textId="1675AFF2" w:rsidR="0E7DFDAE" w:rsidRDefault="0E7DFDAE" w:rsidP="2A6875E7">
            <w:pPr>
              <w:spacing w:line="259" w:lineRule="auto"/>
            </w:pPr>
            <w:r w:rsidRPr="2A6875E7">
              <w:rPr>
                <w:rFonts w:asciiTheme="minorHAnsi" w:eastAsiaTheme="minorEastAsia" w:hAnsiTheme="minorHAnsi" w:cstheme="minorBidi"/>
                <w:sz w:val="22"/>
                <w:szCs w:val="22"/>
              </w:rPr>
              <w:t>ICT Manager senior</w:t>
            </w:r>
          </w:p>
        </w:tc>
        <w:tc>
          <w:tcPr>
            <w:tcW w:w="1984" w:type="dxa"/>
            <w:vMerge w:val="restart"/>
          </w:tcPr>
          <w:p w14:paraId="6AC337E8" w14:textId="7E5AABCB" w:rsidR="00ED2D6C" w:rsidRPr="00ED2D6C" w:rsidRDefault="00ED2D6C" w:rsidP="00ED2D6C">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Consulente e</w:t>
            </w:r>
            <w:r w:rsidRPr="00ED2D6C">
              <w:rPr>
                <w:rFonts w:asciiTheme="minorHAnsi" w:eastAsiaTheme="minorEastAsia" w:hAnsiTheme="minorHAnsi" w:cstheme="minorBidi"/>
                <w:sz w:val="22"/>
                <w:szCs w:val="22"/>
              </w:rPr>
              <w:t>sperto</w:t>
            </w:r>
            <w:r>
              <w:rPr>
                <w:rFonts w:asciiTheme="minorHAnsi" w:eastAsiaTheme="minorEastAsia" w:hAnsiTheme="minorHAnsi" w:cstheme="minorBidi"/>
                <w:sz w:val="22"/>
                <w:szCs w:val="22"/>
              </w:rPr>
              <w:t xml:space="preserve"> che </w:t>
            </w:r>
            <w:r w:rsidRPr="00ED2D6C">
              <w:rPr>
                <w:rFonts w:asciiTheme="minorHAnsi" w:eastAsiaTheme="minorEastAsia" w:hAnsiTheme="minorHAnsi" w:cstheme="minorBidi"/>
                <w:sz w:val="22"/>
                <w:szCs w:val="22"/>
              </w:rPr>
              <w:t>forni</w:t>
            </w:r>
            <w:r>
              <w:rPr>
                <w:rFonts w:asciiTheme="minorHAnsi" w:eastAsiaTheme="minorEastAsia" w:hAnsiTheme="minorHAnsi" w:cstheme="minorBidi"/>
                <w:sz w:val="22"/>
                <w:szCs w:val="22"/>
              </w:rPr>
              <w:t>sce</w:t>
            </w:r>
            <w:r w:rsidRPr="00ED2D6C">
              <w:rPr>
                <w:rFonts w:asciiTheme="minorHAnsi" w:eastAsiaTheme="minorEastAsia" w:hAnsiTheme="minorHAnsi" w:cstheme="minorBidi"/>
                <w:sz w:val="22"/>
                <w:szCs w:val="22"/>
              </w:rPr>
              <w:t xml:space="preserve"> elementi per scelte di soluzioni tecnologiche in contesti di forte innovazione e cambiamento; contribuisce alle scelte dell’architettura applicativa.</w:t>
            </w:r>
          </w:p>
          <w:p w14:paraId="32550A96" w14:textId="7BD2E5C4" w:rsidR="2A6875E7" w:rsidRDefault="00ED2D6C" w:rsidP="00ED2D6C">
            <w:pPr>
              <w:rPr>
                <w:rFonts w:asciiTheme="minorHAnsi" w:eastAsiaTheme="minorEastAsia" w:hAnsiTheme="minorHAnsi" w:cstheme="minorBidi"/>
                <w:sz w:val="22"/>
                <w:szCs w:val="22"/>
              </w:rPr>
            </w:pPr>
            <w:r w:rsidRPr="00ED2D6C">
              <w:rPr>
                <w:rFonts w:asciiTheme="minorHAnsi" w:eastAsiaTheme="minorEastAsia" w:hAnsiTheme="minorHAnsi" w:cstheme="minorBidi"/>
                <w:sz w:val="22"/>
                <w:szCs w:val="22"/>
              </w:rPr>
              <w:t>Supporta la progettazione, integrazione e realizzazione di soluzioni applicative specifiche</w:t>
            </w:r>
            <w:r>
              <w:rPr>
                <w:rFonts w:asciiTheme="minorHAnsi" w:eastAsiaTheme="minorEastAsia" w:hAnsiTheme="minorHAnsi" w:cstheme="minorBidi"/>
                <w:sz w:val="22"/>
                <w:szCs w:val="22"/>
              </w:rPr>
              <w:t>.</w:t>
            </w:r>
            <w:r w:rsidRPr="00ED2D6C">
              <w:rPr>
                <w:rFonts w:asciiTheme="minorHAnsi" w:eastAsiaTheme="minorEastAsia" w:hAnsiTheme="minorHAnsi" w:cstheme="minorBidi"/>
                <w:sz w:val="22"/>
                <w:szCs w:val="22"/>
              </w:rPr>
              <w:t xml:space="preserve"> </w:t>
            </w:r>
          </w:p>
        </w:tc>
        <w:tc>
          <w:tcPr>
            <w:tcW w:w="3119" w:type="dxa"/>
            <w:vMerge w:val="restart"/>
          </w:tcPr>
          <w:p w14:paraId="658C9459" w14:textId="672A2E59"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Certificazioni “base”</w:t>
            </w:r>
          </w:p>
          <w:p w14:paraId="1D7E01D6" w14:textId="4F541B07" w:rsidR="00867CBF" w:rsidRPr="00867CBF" w:rsidRDefault="00867CBF" w:rsidP="00867CBF">
            <w:pPr>
              <w:rPr>
                <w:rFonts w:asciiTheme="minorHAnsi" w:eastAsiaTheme="minorEastAsia" w:hAnsiTheme="minorHAnsi" w:cstheme="minorBidi"/>
                <w:sz w:val="22"/>
                <w:szCs w:val="22"/>
              </w:rPr>
            </w:pPr>
            <w:r w:rsidRPr="00867CBF">
              <w:rPr>
                <w:rFonts w:asciiTheme="minorHAnsi" w:eastAsiaTheme="minorEastAsia" w:hAnsiTheme="minorHAnsi" w:cstheme="minorBidi"/>
                <w:sz w:val="22"/>
                <w:szCs w:val="22"/>
              </w:rPr>
              <w:t xml:space="preserve">Ciascun ICT Manager Senior deve possedere una certificazione in </w:t>
            </w:r>
            <w:r w:rsidRPr="00B34EF6">
              <w:rPr>
                <w:rFonts w:asciiTheme="minorHAnsi" w:eastAsiaTheme="minorEastAsia" w:hAnsiTheme="minorHAnsi" w:cstheme="minorBidi"/>
                <w:sz w:val="22"/>
                <w:szCs w:val="22"/>
              </w:rPr>
              <w:t>ciascuno</w:t>
            </w:r>
            <w:r w:rsidRPr="00867CBF">
              <w:rPr>
                <w:rFonts w:asciiTheme="minorHAnsi" w:eastAsiaTheme="minorEastAsia" w:hAnsiTheme="minorHAnsi" w:cstheme="minorBidi"/>
                <w:sz w:val="22"/>
                <w:szCs w:val="22"/>
              </w:rPr>
              <w:t xml:space="preserve"> dei seguenti gruppi: </w:t>
            </w:r>
          </w:p>
          <w:p w14:paraId="06192572" w14:textId="2F96FCFD" w:rsidR="00867CBF" w:rsidRPr="00AC62AB" w:rsidRDefault="02AD31DA" w:rsidP="00AC62AB">
            <w:pPr>
              <w:pStyle w:val="Paragrafoelenco"/>
              <w:numPr>
                <w:ilvl w:val="0"/>
                <w:numId w:val="38"/>
              </w:numPr>
              <w:ind w:left="259" w:hanging="259"/>
              <w:rPr>
                <w:rFonts w:asciiTheme="minorHAnsi" w:eastAsiaTheme="minorEastAsia" w:hAnsiTheme="minorHAnsi" w:cstheme="minorHAnsi"/>
                <w:sz w:val="20"/>
                <w:szCs w:val="20"/>
              </w:rPr>
            </w:pPr>
            <w:r w:rsidRPr="3DE80995">
              <w:rPr>
                <w:rFonts w:asciiTheme="minorHAnsi" w:eastAsiaTheme="minorEastAsia" w:hAnsiTheme="minorHAnsi" w:cstheme="minorBidi"/>
                <w:sz w:val="20"/>
                <w:szCs w:val="20"/>
              </w:rPr>
              <w:t xml:space="preserve">Architetture Enterprise Erwin Evolve </w:t>
            </w:r>
          </w:p>
          <w:p w14:paraId="0DBE2A75" w14:textId="5F04071A" w:rsidR="00867CBF" w:rsidRPr="00AC62AB" w:rsidRDefault="02AD31DA" w:rsidP="00AC62AB">
            <w:pPr>
              <w:pStyle w:val="Paragrafoelenco"/>
              <w:numPr>
                <w:ilvl w:val="0"/>
                <w:numId w:val="38"/>
              </w:numPr>
              <w:ind w:left="259" w:hanging="259"/>
              <w:rPr>
                <w:rFonts w:asciiTheme="minorHAnsi" w:eastAsiaTheme="minorEastAsia" w:hAnsiTheme="minorHAnsi" w:cstheme="minorHAnsi"/>
                <w:sz w:val="20"/>
                <w:szCs w:val="20"/>
              </w:rPr>
            </w:pPr>
            <w:r w:rsidRPr="3DE80995">
              <w:rPr>
                <w:rFonts w:asciiTheme="minorHAnsi" w:eastAsiaTheme="minorEastAsia" w:hAnsiTheme="minorHAnsi" w:cstheme="minorBidi"/>
                <w:sz w:val="20"/>
                <w:szCs w:val="20"/>
              </w:rPr>
              <w:t xml:space="preserve">Architetture Enterprise: TOGAF, Open CA Master; </w:t>
            </w:r>
          </w:p>
          <w:p w14:paraId="536F8C24" w14:textId="54B96CDB" w:rsidR="00867CBF" w:rsidRPr="009C2151" w:rsidRDefault="02AD31DA" w:rsidP="00AC62AB">
            <w:pPr>
              <w:pStyle w:val="Paragrafoelenco"/>
              <w:numPr>
                <w:ilvl w:val="0"/>
                <w:numId w:val="38"/>
              </w:numPr>
              <w:ind w:left="259" w:hanging="259"/>
              <w:rPr>
                <w:rFonts w:asciiTheme="minorHAnsi" w:eastAsiaTheme="minorEastAsia" w:hAnsiTheme="minorHAnsi" w:cstheme="minorHAnsi"/>
                <w:sz w:val="20"/>
                <w:szCs w:val="20"/>
                <w:lang w:val="en-US"/>
              </w:rPr>
            </w:pPr>
            <w:r w:rsidRPr="009C2151">
              <w:rPr>
                <w:rFonts w:asciiTheme="minorHAnsi" w:eastAsiaTheme="minorEastAsia" w:hAnsiTheme="minorHAnsi" w:cstheme="minorBidi"/>
                <w:sz w:val="20"/>
                <w:szCs w:val="20"/>
                <w:lang w:val="en-US"/>
              </w:rPr>
              <w:t>Cloud computing: Cloud Certified Professional (CCP), CompTIA Cloud +, NCTA Cloud Application Architecture, Cloud Credential Council</w:t>
            </w:r>
          </w:p>
          <w:p w14:paraId="79601F69" w14:textId="096DF78B" w:rsidR="00867CBF" w:rsidRPr="00AC62AB" w:rsidRDefault="02AD31DA" w:rsidP="00AC62AB">
            <w:pPr>
              <w:pStyle w:val="Paragrafoelenco"/>
              <w:numPr>
                <w:ilvl w:val="0"/>
                <w:numId w:val="38"/>
              </w:numPr>
              <w:ind w:left="259" w:hanging="259"/>
              <w:rPr>
                <w:rFonts w:asciiTheme="minorHAnsi" w:eastAsiaTheme="minorEastAsia" w:hAnsiTheme="minorHAnsi" w:cstheme="minorHAnsi"/>
                <w:sz w:val="20"/>
                <w:szCs w:val="20"/>
              </w:rPr>
            </w:pPr>
            <w:r w:rsidRPr="3DE80995">
              <w:rPr>
                <w:rFonts w:asciiTheme="minorHAnsi" w:eastAsiaTheme="minorEastAsia" w:hAnsiTheme="minorHAnsi" w:cstheme="minorBidi"/>
                <w:sz w:val="20"/>
                <w:szCs w:val="20"/>
              </w:rPr>
              <w:t xml:space="preserve">Certificazioni di tipo Architect su piattaforme </w:t>
            </w:r>
            <w:proofErr w:type="spellStart"/>
            <w:r w:rsidRPr="3DE80995">
              <w:rPr>
                <w:rFonts w:asciiTheme="minorHAnsi" w:eastAsiaTheme="minorEastAsia" w:hAnsiTheme="minorHAnsi" w:cstheme="minorBidi"/>
                <w:sz w:val="20"/>
                <w:szCs w:val="20"/>
              </w:rPr>
              <w:t>Low</w:t>
            </w:r>
            <w:proofErr w:type="spellEnd"/>
            <w:r w:rsidRPr="3DE80995">
              <w:rPr>
                <w:rFonts w:asciiTheme="minorHAnsi" w:eastAsiaTheme="minorEastAsia" w:hAnsiTheme="minorHAnsi" w:cstheme="minorBidi"/>
                <w:sz w:val="20"/>
                <w:szCs w:val="20"/>
              </w:rPr>
              <w:t xml:space="preserve">-code proposte in offerta tecnica tra: </w:t>
            </w:r>
            <w:proofErr w:type="spellStart"/>
            <w:r w:rsidRPr="3DE80995">
              <w:rPr>
                <w:rFonts w:asciiTheme="minorHAnsi" w:eastAsiaTheme="minorEastAsia" w:hAnsiTheme="minorHAnsi" w:cstheme="minorBidi"/>
                <w:sz w:val="20"/>
                <w:szCs w:val="20"/>
              </w:rPr>
              <w:t>Appian</w:t>
            </w:r>
            <w:proofErr w:type="spellEnd"/>
            <w:r w:rsidRPr="3DE80995">
              <w:rPr>
                <w:rFonts w:asciiTheme="minorHAnsi" w:eastAsiaTheme="minorEastAsia" w:hAnsiTheme="minorHAnsi" w:cstheme="minorBidi"/>
                <w:sz w:val="20"/>
                <w:szCs w:val="20"/>
              </w:rPr>
              <w:t xml:space="preserve">, </w:t>
            </w:r>
            <w:proofErr w:type="spellStart"/>
            <w:r w:rsidRPr="3DE80995">
              <w:rPr>
                <w:rFonts w:asciiTheme="minorHAnsi" w:eastAsiaTheme="minorEastAsia" w:hAnsiTheme="minorHAnsi" w:cstheme="minorBidi"/>
                <w:sz w:val="20"/>
                <w:szCs w:val="20"/>
              </w:rPr>
              <w:t>OutSystems</w:t>
            </w:r>
            <w:proofErr w:type="spellEnd"/>
            <w:r w:rsidRPr="3DE80995">
              <w:rPr>
                <w:rFonts w:asciiTheme="minorHAnsi" w:eastAsiaTheme="minorEastAsia" w:hAnsiTheme="minorHAnsi" w:cstheme="minorBidi"/>
                <w:sz w:val="20"/>
                <w:szCs w:val="20"/>
              </w:rPr>
              <w:t xml:space="preserve">, Microsoft, </w:t>
            </w:r>
            <w:proofErr w:type="spellStart"/>
            <w:r w:rsidRPr="3DE80995">
              <w:rPr>
                <w:rFonts w:asciiTheme="minorHAnsi" w:eastAsiaTheme="minorEastAsia" w:hAnsiTheme="minorHAnsi" w:cstheme="minorBidi"/>
                <w:sz w:val="20"/>
                <w:szCs w:val="20"/>
              </w:rPr>
              <w:t>Salesforce</w:t>
            </w:r>
            <w:proofErr w:type="spellEnd"/>
            <w:r w:rsidRPr="3DE80995">
              <w:rPr>
                <w:rFonts w:asciiTheme="minorHAnsi" w:eastAsiaTheme="minorEastAsia" w:hAnsiTheme="minorHAnsi" w:cstheme="minorBidi"/>
                <w:sz w:val="20"/>
                <w:szCs w:val="20"/>
              </w:rPr>
              <w:t xml:space="preserve">, Service </w:t>
            </w:r>
            <w:proofErr w:type="spellStart"/>
            <w:r w:rsidRPr="3DE80995">
              <w:rPr>
                <w:rFonts w:asciiTheme="minorHAnsi" w:eastAsiaTheme="minorEastAsia" w:hAnsiTheme="minorHAnsi" w:cstheme="minorBidi"/>
                <w:sz w:val="20"/>
                <w:szCs w:val="20"/>
              </w:rPr>
              <w:t>now</w:t>
            </w:r>
            <w:proofErr w:type="spellEnd"/>
            <w:r w:rsidRPr="3DE80995">
              <w:rPr>
                <w:rFonts w:asciiTheme="minorHAnsi" w:eastAsiaTheme="minorEastAsia" w:hAnsiTheme="minorHAnsi" w:cstheme="minorBidi"/>
                <w:sz w:val="20"/>
                <w:szCs w:val="20"/>
              </w:rPr>
              <w:t xml:space="preserve">, </w:t>
            </w:r>
            <w:proofErr w:type="spellStart"/>
            <w:r w:rsidRPr="3DE80995">
              <w:rPr>
                <w:rFonts w:asciiTheme="minorHAnsi" w:eastAsiaTheme="minorEastAsia" w:hAnsiTheme="minorHAnsi" w:cstheme="minorBidi"/>
                <w:sz w:val="20"/>
                <w:szCs w:val="20"/>
              </w:rPr>
              <w:t>Mendix</w:t>
            </w:r>
            <w:proofErr w:type="spellEnd"/>
            <w:r w:rsidRPr="3DE80995">
              <w:rPr>
                <w:rFonts w:asciiTheme="minorHAnsi" w:eastAsiaTheme="minorEastAsia" w:hAnsiTheme="minorHAnsi" w:cstheme="minorBidi"/>
                <w:sz w:val="20"/>
                <w:szCs w:val="20"/>
              </w:rPr>
              <w:t>, HCL software</w:t>
            </w:r>
            <w:r w:rsidR="00A47559">
              <w:rPr>
                <w:rFonts w:asciiTheme="minorHAnsi" w:eastAsiaTheme="minorEastAsia" w:hAnsiTheme="minorHAnsi" w:cstheme="minorBidi"/>
                <w:sz w:val="20"/>
                <w:szCs w:val="20"/>
              </w:rPr>
              <w:t xml:space="preserve">, </w:t>
            </w:r>
            <w:proofErr w:type="spellStart"/>
            <w:r w:rsidR="00A47559">
              <w:rPr>
                <w:rFonts w:asciiTheme="minorHAnsi" w:eastAsiaTheme="minorEastAsia" w:hAnsiTheme="minorHAnsi" w:cstheme="minorBidi"/>
                <w:sz w:val="20"/>
                <w:szCs w:val="20"/>
              </w:rPr>
              <w:t>Livebase</w:t>
            </w:r>
            <w:proofErr w:type="spellEnd"/>
          </w:p>
          <w:p w14:paraId="51154CE7" w14:textId="7F1A9C1D" w:rsidR="2A6875E7" w:rsidRPr="00AC62AB" w:rsidRDefault="02AD31DA" w:rsidP="00AC62AB">
            <w:pPr>
              <w:pStyle w:val="Paragrafoelenco"/>
              <w:numPr>
                <w:ilvl w:val="0"/>
                <w:numId w:val="38"/>
              </w:numPr>
              <w:ind w:left="259" w:hanging="259"/>
              <w:rPr>
                <w:rFonts w:asciiTheme="minorHAnsi" w:eastAsiaTheme="minorEastAsia" w:hAnsiTheme="minorHAnsi" w:cstheme="minorHAnsi"/>
                <w:sz w:val="20"/>
                <w:szCs w:val="20"/>
              </w:rPr>
            </w:pPr>
            <w:r w:rsidRPr="3DE80995">
              <w:rPr>
                <w:rFonts w:asciiTheme="minorHAnsi" w:eastAsiaTheme="minorEastAsia" w:hAnsiTheme="minorHAnsi" w:cstheme="minorBidi"/>
                <w:sz w:val="20"/>
                <w:szCs w:val="20"/>
              </w:rPr>
              <w:t>ITIL 4</w:t>
            </w:r>
          </w:p>
          <w:p w14:paraId="3A211D36" w14:textId="22B14BCD" w:rsidR="2A6875E7" w:rsidRDefault="2A6875E7" w:rsidP="2A6875E7">
            <w:pPr>
              <w:rPr>
                <w:rFonts w:asciiTheme="minorHAnsi" w:eastAsiaTheme="minorEastAsia" w:hAnsiTheme="minorHAnsi" w:cstheme="minorBidi"/>
                <w:sz w:val="22"/>
                <w:szCs w:val="22"/>
              </w:rPr>
            </w:pPr>
          </w:p>
          <w:p w14:paraId="18376878" w14:textId="445FFC8E" w:rsidR="2A6875E7" w:rsidRDefault="2A6875E7" w:rsidP="2A6875E7">
            <w:pPr>
              <w:rPr>
                <w:rFonts w:asciiTheme="minorHAnsi" w:eastAsiaTheme="minorEastAsia" w:hAnsiTheme="minorHAnsi" w:cstheme="minorBidi"/>
                <w:sz w:val="22"/>
                <w:szCs w:val="22"/>
              </w:rPr>
            </w:pPr>
          </w:p>
        </w:tc>
        <w:tc>
          <w:tcPr>
            <w:tcW w:w="2268" w:type="dxa"/>
            <w:vMerge w:val="restart"/>
          </w:tcPr>
          <w:p w14:paraId="626DD787" w14:textId="731F7E82" w:rsidR="2A6875E7" w:rsidRDefault="2A6875E7" w:rsidP="2A6875E7">
            <w:pPr>
              <w:rPr>
                <w:rFonts w:asciiTheme="minorHAnsi" w:eastAsiaTheme="minorEastAsia" w:hAnsiTheme="minorHAnsi" w:cstheme="minorBidi"/>
                <w:sz w:val="22"/>
                <w:szCs w:val="22"/>
              </w:rPr>
            </w:pPr>
          </w:p>
        </w:tc>
        <w:tc>
          <w:tcPr>
            <w:tcW w:w="1701" w:type="dxa"/>
          </w:tcPr>
          <w:p w14:paraId="763FFDD9" w14:textId="145F80CF"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piccolo</w:t>
            </w:r>
          </w:p>
          <w:p w14:paraId="227F2866" w14:textId="15461D26"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tc>
        <w:tc>
          <w:tcPr>
            <w:tcW w:w="1984" w:type="dxa"/>
          </w:tcPr>
          <w:p w14:paraId="717DF954" w14:textId="145F80CF"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piccolo</w:t>
            </w:r>
          </w:p>
          <w:p w14:paraId="29C02038" w14:textId="10907CF0"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tc>
        <w:tc>
          <w:tcPr>
            <w:tcW w:w="1636" w:type="dxa"/>
          </w:tcPr>
          <w:p w14:paraId="156F736C" w14:textId="145F80CF"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piccolo</w:t>
            </w:r>
          </w:p>
          <w:p w14:paraId="05A38121" w14:textId="2B607861"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tc>
      </w:tr>
      <w:tr w:rsidR="00EC1B58" w14:paraId="23DDF031" w14:textId="77777777" w:rsidTr="3DE80995">
        <w:trPr>
          <w:trHeight w:val="298"/>
        </w:trPr>
        <w:tc>
          <w:tcPr>
            <w:tcW w:w="2122" w:type="dxa"/>
            <w:vMerge/>
          </w:tcPr>
          <w:p w14:paraId="70ED0D09" w14:textId="77777777" w:rsidR="007E7A09" w:rsidRDefault="007E7A09"/>
        </w:tc>
        <w:tc>
          <w:tcPr>
            <w:tcW w:w="1984" w:type="dxa"/>
            <w:vMerge/>
          </w:tcPr>
          <w:p w14:paraId="4939176A" w14:textId="77777777" w:rsidR="007E7A09" w:rsidRDefault="007E7A09"/>
        </w:tc>
        <w:tc>
          <w:tcPr>
            <w:tcW w:w="3119" w:type="dxa"/>
            <w:vMerge/>
          </w:tcPr>
          <w:p w14:paraId="3394117B" w14:textId="77777777" w:rsidR="007E7A09" w:rsidRDefault="007E7A09"/>
        </w:tc>
        <w:tc>
          <w:tcPr>
            <w:tcW w:w="2268" w:type="dxa"/>
            <w:vMerge/>
          </w:tcPr>
          <w:p w14:paraId="47318BE7" w14:textId="77777777" w:rsidR="007E7A09" w:rsidRDefault="007E7A09"/>
        </w:tc>
        <w:tc>
          <w:tcPr>
            <w:tcW w:w="1701" w:type="dxa"/>
          </w:tcPr>
          <w:p w14:paraId="6E79F0AE" w14:textId="3227B0A0"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medio</w:t>
            </w:r>
          </w:p>
          <w:p w14:paraId="0BEFF3CB" w14:textId="5145365F"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tc>
        <w:tc>
          <w:tcPr>
            <w:tcW w:w="1984" w:type="dxa"/>
          </w:tcPr>
          <w:p w14:paraId="17EFF296" w14:textId="3227B0A0"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medio</w:t>
            </w:r>
          </w:p>
          <w:p w14:paraId="36053DBF" w14:textId="5145365F"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p w14:paraId="208CD6E3" w14:textId="0DC90DA0" w:rsidR="2A6875E7" w:rsidRDefault="2A6875E7" w:rsidP="2A6875E7">
            <w:pPr>
              <w:rPr>
                <w:rFonts w:asciiTheme="minorHAnsi" w:eastAsiaTheme="minorEastAsia" w:hAnsiTheme="minorHAnsi" w:cstheme="minorBidi"/>
                <w:sz w:val="22"/>
                <w:szCs w:val="22"/>
              </w:rPr>
            </w:pPr>
          </w:p>
        </w:tc>
        <w:tc>
          <w:tcPr>
            <w:tcW w:w="1636" w:type="dxa"/>
          </w:tcPr>
          <w:p w14:paraId="24C0A421" w14:textId="3227B0A0"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medio</w:t>
            </w:r>
          </w:p>
          <w:p w14:paraId="0082787F" w14:textId="5145365F"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p w14:paraId="3B4C2F63" w14:textId="0C5804C6" w:rsidR="2A6875E7" w:rsidRDefault="2A6875E7" w:rsidP="2A6875E7">
            <w:pPr>
              <w:rPr>
                <w:rFonts w:asciiTheme="minorHAnsi" w:eastAsiaTheme="minorEastAsia" w:hAnsiTheme="minorHAnsi" w:cstheme="minorBidi"/>
                <w:sz w:val="22"/>
                <w:szCs w:val="22"/>
              </w:rPr>
            </w:pPr>
          </w:p>
        </w:tc>
      </w:tr>
      <w:tr w:rsidR="00EC1B58" w14:paraId="246E5834" w14:textId="77777777" w:rsidTr="3DE80995">
        <w:trPr>
          <w:trHeight w:val="298"/>
        </w:trPr>
        <w:tc>
          <w:tcPr>
            <w:tcW w:w="2122" w:type="dxa"/>
            <w:vMerge/>
          </w:tcPr>
          <w:p w14:paraId="5F56BAAB" w14:textId="77777777" w:rsidR="007E7A09" w:rsidRDefault="007E7A09"/>
        </w:tc>
        <w:tc>
          <w:tcPr>
            <w:tcW w:w="1984" w:type="dxa"/>
            <w:vMerge/>
          </w:tcPr>
          <w:p w14:paraId="2299E6E4" w14:textId="77777777" w:rsidR="007E7A09" w:rsidRDefault="007E7A09"/>
        </w:tc>
        <w:tc>
          <w:tcPr>
            <w:tcW w:w="3119" w:type="dxa"/>
            <w:vMerge/>
          </w:tcPr>
          <w:p w14:paraId="62BB121F" w14:textId="77777777" w:rsidR="007E7A09" w:rsidRDefault="007E7A09"/>
        </w:tc>
        <w:tc>
          <w:tcPr>
            <w:tcW w:w="2268" w:type="dxa"/>
            <w:vMerge/>
          </w:tcPr>
          <w:p w14:paraId="18BD2EB6" w14:textId="77777777" w:rsidR="007E7A09" w:rsidRDefault="007E7A09"/>
        </w:tc>
        <w:tc>
          <w:tcPr>
            <w:tcW w:w="1701" w:type="dxa"/>
          </w:tcPr>
          <w:p w14:paraId="2B8FABFE" w14:textId="16A5D551"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grande</w:t>
            </w:r>
          </w:p>
          <w:p w14:paraId="15121ADA" w14:textId="37808B0A"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tc>
        <w:tc>
          <w:tcPr>
            <w:tcW w:w="1984" w:type="dxa"/>
          </w:tcPr>
          <w:p w14:paraId="7CCC21D3" w14:textId="16A5D551"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grande</w:t>
            </w:r>
          </w:p>
          <w:p w14:paraId="40DB5850" w14:textId="37808B0A"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p w14:paraId="10579AE8" w14:textId="5B06EAAA" w:rsidR="2A6875E7" w:rsidRDefault="2A6875E7" w:rsidP="2A6875E7">
            <w:pPr>
              <w:rPr>
                <w:rFonts w:asciiTheme="minorHAnsi" w:eastAsiaTheme="minorEastAsia" w:hAnsiTheme="minorHAnsi" w:cstheme="minorBidi"/>
                <w:sz w:val="22"/>
                <w:szCs w:val="22"/>
              </w:rPr>
            </w:pPr>
          </w:p>
        </w:tc>
        <w:tc>
          <w:tcPr>
            <w:tcW w:w="1636" w:type="dxa"/>
          </w:tcPr>
          <w:p w14:paraId="096C19A5" w14:textId="16A5D551"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Progetto grande</w:t>
            </w:r>
          </w:p>
          <w:p w14:paraId="7386EDBD" w14:textId="37808B0A" w:rsidR="2A6875E7" w:rsidRDefault="2A6875E7" w:rsidP="2A6875E7">
            <w:pPr>
              <w:rPr>
                <w:rFonts w:asciiTheme="minorHAnsi" w:eastAsiaTheme="minorEastAsia" w:hAnsiTheme="minorHAnsi" w:cstheme="minorBidi"/>
                <w:sz w:val="22"/>
                <w:szCs w:val="22"/>
              </w:rPr>
            </w:pPr>
            <w:r w:rsidRPr="2A6875E7">
              <w:rPr>
                <w:rFonts w:asciiTheme="minorHAnsi" w:eastAsiaTheme="minorEastAsia" w:hAnsiTheme="minorHAnsi" w:cstheme="minorBidi"/>
                <w:sz w:val="22"/>
                <w:szCs w:val="22"/>
              </w:rPr>
              <w:t>€/GP</w:t>
            </w:r>
          </w:p>
          <w:p w14:paraId="77B11C6D" w14:textId="0129EAD3" w:rsidR="2A6875E7" w:rsidRDefault="2A6875E7" w:rsidP="2A6875E7">
            <w:pPr>
              <w:rPr>
                <w:rFonts w:asciiTheme="minorHAnsi" w:eastAsiaTheme="minorEastAsia" w:hAnsiTheme="minorHAnsi" w:cstheme="minorBidi"/>
                <w:sz w:val="22"/>
                <w:szCs w:val="22"/>
              </w:rPr>
            </w:pPr>
          </w:p>
        </w:tc>
      </w:tr>
    </w:tbl>
    <w:p w14:paraId="44297D2E" w14:textId="0E6007FC" w:rsidR="0081651C" w:rsidRDefault="2A6875E7" w:rsidP="000C178A">
      <w:pPr>
        <w:pStyle w:val="NormaleFili"/>
        <w:keepNext/>
        <w:rPr>
          <w:b/>
        </w:rPr>
        <w:sectPr w:rsidR="0081651C" w:rsidSect="005027D1">
          <w:pgSz w:w="16838" w:h="11906" w:orient="landscape" w:code="9"/>
          <w:pgMar w:top="1701" w:right="2269" w:bottom="1701" w:left="1701" w:header="709" w:footer="709" w:gutter="0"/>
          <w:cols w:space="708"/>
          <w:titlePg/>
          <w:docGrid w:linePitch="360"/>
        </w:sectPr>
      </w:pPr>
      <w:r>
        <w:br w:type="page"/>
      </w:r>
    </w:p>
    <w:p w14:paraId="16E3F4FB" w14:textId="77777777" w:rsidR="000C178A" w:rsidRDefault="000C178A" w:rsidP="000C178A">
      <w:pPr>
        <w:pStyle w:val="BodyText21"/>
        <w:spacing w:line="360" w:lineRule="auto"/>
        <w:rPr>
          <w:rFonts w:ascii="Calibri" w:hAnsi="Calibri" w:cs="Arial"/>
          <w:sz w:val="20"/>
          <w:szCs w:val="20"/>
        </w:rPr>
      </w:pPr>
    </w:p>
    <w:p w14:paraId="4239FD04" w14:textId="56446C95" w:rsidR="008D7186" w:rsidRDefault="008D7186" w:rsidP="007E024D">
      <w:pPr>
        <w:pStyle w:val="BodyText21"/>
        <w:numPr>
          <w:ilvl w:val="0"/>
          <w:numId w:val="19"/>
        </w:numPr>
        <w:spacing w:line="360" w:lineRule="auto"/>
        <w:ind w:left="0" w:hanging="284"/>
        <w:rPr>
          <w:rFonts w:ascii="Calibri" w:hAnsi="Calibri" w:cs="Arial"/>
          <w:sz w:val="20"/>
          <w:szCs w:val="20"/>
        </w:rPr>
      </w:pPr>
      <w:r w:rsidRPr="595FC9C6">
        <w:rPr>
          <w:rFonts w:ascii="Calibri" w:hAnsi="Calibri" w:cs="Arial"/>
          <w:sz w:val="20"/>
          <w:szCs w:val="20"/>
        </w:rPr>
        <w:t>Con riferimento alle metriche di dimensionamento del software, quali sono quel</w:t>
      </w:r>
      <w:r w:rsidR="00256500">
        <w:rPr>
          <w:rFonts w:ascii="Calibri" w:hAnsi="Calibri" w:cs="Arial"/>
          <w:sz w:val="20"/>
          <w:szCs w:val="20"/>
        </w:rPr>
        <w:t>le maggiormente applicate dall’O</w:t>
      </w:r>
      <w:r w:rsidRPr="595FC9C6">
        <w:rPr>
          <w:rFonts w:ascii="Calibri" w:hAnsi="Calibri" w:cs="Arial"/>
          <w:sz w:val="20"/>
          <w:szCs w:val="20"/>
        </w:rPr>
        <w:t>peratore? Il personale dell’</w:t>
      </w:r>
      <w:r w:rsidR="00256500">
        <w:rPr>
          <w:rFonts w:ascii="Calibri" w:hAnsi="Calibri" w:cs="Arial"/>
          <w:sz w:val="20"/>
          <w:szCs w:val="20"/>
        </w:rPr>
        <w:t>O</w:t>
      </w:r>
      <w:r w:rsidRPr="595FC9C6">
        <w:rPr>
          <w:rFonts w:ascii="Calibri" w:hAnsi="Calibri" w:cs="Arial"/>
          <w:sz w:val="20"/>
          <w:szCs w:val="20"/>
        </w:rPr>
        <w:t xml:space="preserve">peratore è in possesso di certificazioni specifiche ad es. in ambito </w:t>
      </w:r>
      <w:r w:rsidR="00ED3C26" w:rsidRPr="595FC9C6">
        <w:rPr>
          <w:rFonts w:ascii="Calibri" w:hAnsi="Calibri" w:cs="Arial"/>
          <w:sz w:val="20"/>
          <w:szCs w:val="20"/>
        </w:rPr>
        <w:t>sviluppo funzionale/non funzionale/microservizi</w:t>
      </w:r>
      <w:r w:rsidRPr="595FC9C6">
        <w:rPr>
          <w:rFonts w:ascii="Calibri" w:hAnsi="Calibri" w:cs="Arial"/>
          <w:sz w:val="20"/>
          <w:szCs w:val="20"/>
        </w:rPr>
        <w:t xml:space="preserve">? Con quale numerosità? </w:t>
      </w:r>
    </w:p>
    <w:p w14:paraId="45AC4AA6" w14:textId="77777777" w:rsidR="008D7186" w:rsidRPr="0056214F" w:rsidRDefault="008D7186" w:rsidP="008D7186">
      <w:pPr>
        <w:pStyle w:val="NormaleFili"/>
        <w:keepNext/>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D7186" w:rsidRPr="0056214F" w14:paraId="2B798993" w14:textId="77777777" w:rsidTr="0076278D">
        <w:trPr>
          <w:trHeight w:val="1553"/>
        </w:trPr>
        <w:tc>
          <w:tcPr>
            <w:tcW w:w="8494" w:type="dxa"/>
            <w:shd w:val="clear" w:color="auto" w:fill="F2F2F2" w:themeFill="background1" w:themeFillShade="F2"/>
          </w:tcPr>
          <w:p w14:paraId="7DB88955" w14:textId="77777777" w:rsidR="008D7186" w:rsidRPr="0056214F" w:rsidRDefault="008D7186" w:rsidP="0076278D">
            <w:pPr>
              <w:ind w:left="284"/>
              <w:jc w:val="both"/>
              <w:rPr>
                <w:rFonts w:asciiTheme="minorHAnsi" w:hAnsiTheme="minorHAnsi" w:cs="Arial"/>
                <w:bCs/>
                <w:sz w:val="20"/>
                <w:szCs w:val="20"/>
              </w:rPr>
            </w:pPr>
          </w:p>
        </w:tc>
      </w:tr>
    </w:tbl>
    <w:p w14:paraId="709FA471" w14:textId="77777777" w:rsidR="008D7186" w:rsidRDefault="008D7186" w:rsidP="008D7186">
      <w:pPr>
        <w:pStyle w:val="BodyText21"/>
        <w:spacing w:line="360" w:lineRule="auto"/>
        <w:rPr>
          <w:rFonts w:ascii="Calibri" w:hAnsi="Calibri" w:cs="Arial"/>
          <w:sz w:val="20"/>
          <w:szCs w:val="20"/>
        </w:rPr>
      </w:pPr>
    </w:p>
    <w:p w14:paraId="37746D4D" w14:textId="77777777" w:rsidR="008D7186" w:rsidRDefault="008D7186" w:rsidP="007E024D">
      <w:pPr>
        <w:pStyle w:val="BodyText21"/>
        <w:numPr>
          <w:ilvl w:val="0"/>
          <w:numId w:val="19"/>
        </w:numPr>
        <w:spacing w:line="360" w:lineRule="auto"/>
        <w:ind w:left="0" w:hanging="284"/>
        <w:rPr>
          <w:rFonts w:ascii="Calibri" w:hAnsi="Calibri" w:cs="Arial"/>
          <w:sz w:val="20"/>
          <w:szCs w:val="20"/>
        </w:rPr>
      </w:pPr>
      <w:r w:rsidRPr="595FC9C6">
        <w:rPr>
          <w:rFonts w:ascii="Calibri" w:hAnsi="Calibri" w:cs="Arial"/>
          <w:sz w:val="20"/>
          <w:szCs w:val="20"/>
        </w:rPr>
        <w:t>Con riferimento al quesito precedente, quali sono le</w:t>
      </w:r>
      <w:r w:rsidR="00ED3C26" w:rsidRPr="595FC9C6">
        <w:rPr>
          <w:rFonts w:ascii="Calibri" w:hAnsi="Calibri" w:cs="Arial"/>
          <w:sz w:val="20"/>
          <w:szCs w:val="20"/>
        </w:rPr>
        <w:t xml:space="preserve"> metriche di dimensionamento pr</w:t>
      </w:r>
      <w:r w:rsidRPr="595FC9C6">
        <w:rPr>
          <w:rFonts w:ascii="Calibri" w:hAnsi="Calibri" w:cs="Arial"/>
          <w:sz w:val="20"/>
          <w:szCs w:val="20"/>
        </w:rPr>
        <w:t xml:space="preserve">ogettuale e conseguentemente di pricing utilizzate dal fornitore in caso di sviluppi mediante piattaforme </w:t>
      </w:r>
      <w:proofErr w:type="spellStart"/>
      <w:r w:rsidRPr="595FC9C6">
        <w:rPr>
          <w:rFonts w:ascii="Calibri" w:hAnsi="Calibri" w:cs="Arial"/>
          <w:sz w:val="20"/>
          <w:szCs w:val="20"/>
        </w:rPr>
        <w:t>low</w:t>
      </w:r>
      <w:proofErr w:type="spellEnd"/>
      <w:r w:rsidRPr="595FC9C6">
        <w:rPr>
          <w:rFonts w:ascii="Calibri" w:hAnsi="Calibri" w:cs="Arial"/>
          <w:sz w:val="20"/>
          <w:szCs w:val="20"/>
        </w:rPr>
        <w:t xml:space="preserve"> code?</w:t>
      </w:r>
    </w:p>
    <w:p w14:paraId="0891EC55" w14:textId="77777777" w:rsidR="008D7186" w:rsidRPr="0056214F" w:rsidRDefault="008D7186" w:rsidP="00040752">
      <w:pPr>
        <w:pStyle w:val="NormaleFili"/>
        <w:keepNext/>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D7186" w:rsidRPr="0056214F" w14:paraId="42C69C3E" w14:textId="77777777" w:rsidTr="0076278D">
        <w:trPr>
          <w:trHeight w:val="1553"/>
        </w:trPr>
        <w:tc>
          <w:tcPr>
            <w:tcW w:w="8494" w:type="dxa"/>
            <w:shd w:val="clear" w:color="auto" w:fill="F2F2F2" w:themeFill="background1" w:themeFillShade="F2"/>
          </w:tcPr>
          <w:p w14:paraId="612425AF" w14:textId="77777777" w:rsidR="008D7186" w:rsidRPr="0056214F" w:rsidRDefault="008D7186" w:rsidP="0076278D">
            <w:pPr>
              <w:ind w:left="284"/>
              <w:jc w:val="both"/>
              <w:rPr>
                <w:rFonts w:asciiTheme="minorHAnsi" w:hAnsiTheme="minorHAnsi" w:cs="Arial"/>
                <w:bCs/>
                <w:sz w:val="20"/>
                <w:szCs w:val="20"/>
              </w:rPr>
            </w:pPr>
          </w:p>
        </w:tc>
      </w:tr>
    </w:tbl>
    <w:p w14:paraId="5864BF0E" w14:textId="77777777" w:rsidR="008D7186" w:rsidRDefault="008D7186" w:rsidP="008D7186">
      <w:pPr>
        <w:pStyle w:val="BodyText21"/>
        <w:spacing w:line="360" w:lineRule="auto"/>
        <w:rPr>
          <w:rFonts w:ascii="Calibri" w:hAnsi="Calibri" w:cs="Arial"/>
          <w:sz w:val="20"/>
          <w:szCs w:val="20"/>
        </w:rPr>
      </w:pPr>
    </w:p>
    <w:p w14:paraId="2C024F55" w14:textId="77777777" w:rsidR="00B35269" w:rsidRPr="0056214F" w:rsidRDefault="00B35269" w:rsidP="000C178A">
      <w:pPr>
        <w:pStyle w:val="BodyText21"/>
        <w:spacing w:line="360" w:lineRule="auto"/>
        <w:rPr>
          <w:rFonts w:ascii="Calibri" w:hAnsi="Calibri" w:cs="Arial"/>
          <w:sz w:val="20"/>
          <w:szCs w:val="20"/>
        </w:rPr>
      </w:pPr>
    </w:p>
    <w:p w14:paraId="6FAA4226" w14:textId="08FDEB4C" w:rsidR="00667383" w:rsidRDefault="00667383" w:rsidP="007E024D">
      <w:pPr>
        <w:pStyle w:val="BodyText21"/>
        <w:numPr>
          <w:ilvl w:val="0"/>
          <w:numId w:val="19"/>
        </w:numPr>
        <w:spacing w:line="360" w:lineRule="auto"/>
        <w:ind w:left="0" w:hanging="284"/>
        <w:rPr>
          <w:rFonts w:ascii="Calibri" w:hAnsi="Calibri" w:cs="Arial"/>
          <w:sz w:val="20"/>
          <w:szCs w:val="20"/>
        </w:rPr>
      </w:pPr>
      <w:r w:rsidRPr="595FC9C6">
        <w:rPr>
          <w:rFonts w:ascii="Calibri" w:hAnsi="Calibri" w:cs="Arial"/>
          <w:sz w:val="20"/>
          <w:szCs w:val="20"/>
        </w:rPr>
        <w:t>Indicare le eventuali referenze dimostrabili per la fornitura in oggetto</w:t>
      </w:r>
      <w:r w:rsidR="00F4779B" w:rsidRPr="595FC9C6">
        <w:rPr>
          <w:rFonts w:ascii="Calibri" w:hAnsi="Calibri" w:cs="Arial"/>
          <w:sz w:val="20"/>
          <w:szCs w:val="20"/>
        </w:rPr>
        <w:t>, riferite</w:t>
      </w:r>
      <w:r w:rsidRPr="595FC9C6">
        <w:rPr>
          <w:rFonts w:ascii="Calibri" w:hAnsi="Calibri" w:cs="Arial"/>
          <w:sz w:val="20"/>
          <w:szCs w:val="20"/>
        </w:rPr>
        <w:t xml:space="preserve"> a soggetti pubblici o privati negli ultimi 3 anni</w:t>
      </w:r>
      <w:r w:rsidR="00F4779B" w:rsidRPr="595FC9C6">
        <w:rPr>
          <w:rFonts w:ascii="Calibri" w:hAnsi="Calibri" w:cs="Arial"/>
          <w:sz w:val="20"/>
          <w:szCs w:val="20"/>
        </w:rPr>
        <w:t>,</w:t>
      </w:r>
      <w:r w:rsidRPr="595FC9C6">
        <w:rPr>
          <w:rFonts w:ascii="Calibri" w:hAnsi="Calibri" w:cs="Arial"/>
          <w:sz w:val="20"/>
          <w:szCs w:val="20"/>
        </w:rPr>
        <w:t xml:space="preserve"> da cui si possa evincere l’esperienza maturata dalla Vostra Azienda </w:t>
      </w:r>
      <w:r w:rsidR="000154DD" w:rsidRPr="595FC9C6">
        <w:rPr>
          <w:rFonts w:ascii="Calibri" w:hAnsi="Calibri" w:cs="Arial"/>
          <w:sz w:val="20"/>
          <w:szCs w:val="20"/>
        </w:rPr>
        <w:t xml:space="preserve">nell’ambito di progetti sviluppo, di </w:t>
      </w:r>
      <w:r w:rsidR="000D1735" w:rsidRPr="595FC9C6">
        <w:rPr>
          <w:rFonts w:ascii="Calibri" w:hAnsi="Calibri" w:cs="Arial"/>
          <w:sz w:val="20"/>
          <w:szCs w:val="20"/>
        </w:rPr>
        <w:t xml:space="preserve">utilizzo di piattaforme di sviluppo </w:t>
      </w:r>
      <w:proofErr w:type="spellStart"/>
      <w:r w:rsidR="000D1735" w:rsidRPr="595FC9C6">
        <w:rPr>
          <w:rFonts w:ascii="Calibri" w:hAnsi="Calibri" w:cs="Arial"/>
          <w:sz w:val="20"/>
          <w:szCs w:val="20"/>
        </w:rPr>
        <w:t>low</w:t>
      </w:r>
      <w:proofErr w:type="spellEnd"/>
      <w:r w:rsidR="000D1735" w:rsidRPr="595FC9C6">
        <w:rPr>
          <w:rFonts w:ascii="Calibri" w:hAnsi="Calibri" w:cs="Arial"/>
          <w:sz w:val="20"/>
          <w:szCs w:val="20"/>
        </w:rPr>
        <w:t xml:space="preserve"> code</w:t>
      </w:r>
      <w:r w:rsidRPr="595FC9C6">
        <w:rPr>
          <w:rFonts w:ascii="Calibri" w:hAnsi="Calibri" w:cs="Arial"/>
          <w:sz w:val="20"/>
          <w:szCs w:val="20"/>
        </w:rPr>
        <w:t>. In particolare, si chiede di fornire elementi</w:t>
      </w:r>
      <w:r w:rsidR="00540628" w:rsidRPr="595FC9C6">
        <w:rPr>
          <w:rFonts w:ascii="Calibri" w:hAnsi="Calibri" w:cs="Arial"/>
          <w:sz w:val="20"/>
          <w:szCs w:val="20"/>
        </w:rPr>
        <w:t>,</w:t>
      </w:r>
      <w:r w:rsidRPr="595FC9C6">
        <w:rPr>
          <w:rFonts w:ascii="Calibri" w:hAnsi="Calibri" w:cs="Arial"/>
          <w:sz w:val="20"/>
          <w:szCs w:val="20"/>
        </w:rPr>
        <w:t xml:space="preserve"> descrivendo detta</w:t>
      </w:r>
      <w:r w:rsidR="00540628" w:rsidRPr="595FC9C6">
        <w:rPr>
          <w:rFonts w:ascii="Calibri" w:hAnsi="Calibri" w:cs="Arial"/>
          <w:sz w:val="20"/>
          <w:szCs w:val="20"/>
        </w:rPr>
        <w:t xml:space="preserve">gliatamente i progetti eseguiti, </w:t>
      </w:r>
      <w:r w:rsidR="00271B5E" w:rsidRPr="595FC9C6">
        <w:rPr>
          <w:rFonts w:ascii="Calibri" w:hAnsi="Calibri" w:cs="Arial"/>
          <w:sz w:val="20"/>
          <w:szCs w:val="20"/>
        </w:rPr>
        <w:t xml:space="preserve">soprattutto </w:t>
      </w:r>
      <w:r w:rsidR="00540628" w:rsidRPr="595FC9C6">
        <w:rPr>
          <w:rFonts w:ascii="Calibri" w:hAnsi="Calibri" w:cs="Arial"/>
          <w:sz w:val="20"/>
          <w:szCs w:val="20"/>
        </w:rPr>
        <w:t>relativamente a</w:t>
      </w:r>
      <w:r w:rsidR="00271B5E" w:rsidRPr="595FC9C6">
        <w:rPr>
          <w:rFonts w:ascii="Calibri" w:hAnsi="Calibri" w:cs="Arial"/>
          <w:sz w:val="20"/>
          <w:szCs w:val="20"/>
        </w:rPr>
        <w:t xml:space="preserve"> interventi di</w:t>
      </w:r>
      <w:r w:rsidR="00540628" w:rsidRPr="595FC9C6">
        <w:rPr>
          <w:rFonts w:ascii="Calibri" w:hAnsi="Calibri" w:cs="Arial"/>
          <w:sz w:val="20"/>
          <w:szCs w:val="20"/>
        </w:rPr>
        <w:t>:</w:t>
      </w:r>
    </w:p>
    <w:p w14:paraId="71B89693" w14:textId="5ED196C5" w:rsidR="00540628" w:rsidRPr="00540628" w:rsidRDefault="00540628" w:rsidP="007E024D">
      <w:pPr>
        <w:pStyle w:val="BodyText21"/>
        <w:numPr>
          <w:ilvl w:val="0"/>
          <w:numId w:val="34"/>
        </w:numPr>
        <w:spacing w:line="360" w:lineRule="auto"/>
        <w:ind w:left="567" w:hanging="283"/>
        <w:rPr>
          <w:rFonts w:ascii="Calibri" w:hAnsi="Calibri" w:cs="Arial"/>
          <w:sz w:val="20"/>
          <w:szCs w:val="20"/>
        </w:rPr>
      </w:pPr>
      <w:r w:rsidRPr="00540628">
        <w:rPr>
          <w:rFonts w:ascii="Calibri" w:hAnsi="Calibri" w:cs="Arial"/>
          <w:b/>
          <w:sz w:val="20"/>
          <w:szCs w:val="20"/>
        </w:rPr>
        <w:t>sviluppo volatile</w:t>
      </w:r>
      <w:r w:rsidR="000154DD" w:rsidRPr="00271B5E">
        <w:rPr>
          <w:rFonts w:ascii="Calibri" w:hAnsi="Calibri" w:cs="Arial"/>
          <w:sz w:val="20"/>
          <w:szCs w:val="20"/>
        </w:rPr>
        <w:t xml:space="preserve">, per </w:t>
      </w:r>
      <w:r w:rsidR="00271B5E" w:rsidRPr="00271B5E">
        <w:rPr>
          <w:rFonts w:ascii="Calibri" w:hAnsi="Calibri" w:cs="Arial"/>
          <w:sz w:val="20"/>
          <w:szCs w:val="20"/>
        </w:rPr>
        <w:t>realizzare</w:t>
      </w:r>
      <w:r w:rsidR="00271B5E">
        <w:rPr>
          <w:rFonts w:ascii="Calibri" w:hAnsi="Calibri" w:cs="Arial"/>
          <w:b/>
          <w:sz w:val="20"/>
          <w:szCs w:val="20"/>
        </w:rPr>
        <w:t xml:space="preserve"> </w:t>
      </w:r>
      <w:r w:rsidR="00F4779B">
        <w:rPr>
          <w:rFonts w:ascii="Calibri" w:hAnsi="Calibri" w:cs="Arial"/>
          <w:sz w:val="20"/>
          <w:szCs w:val="20"/>
        </w:rPr>
        <w:t>soluzioni</w:t>
      </w:r>
      <w:r w:rsidRPr="00540628">
        <w:rPr>
          <w:rFonts w:ascii="Calibri" w:hAnsi="Calibri" w:cs="Arial"/>
          <w:sz w:val="20"/>
          <w:szCs w:val="20"/>
        </w:rPr>
        <w:t xml:space="preserve"> </w:t>
      </w:r>
      <w:r w:rsidR="000154DD">
        <w:rPr>
          <w:rFonts w:ascii="Calibri" w:hAnsi="Calibri" w:cs="Arial"/>
          <w:sz w:val="20"/>
          <w:szCs w:val="20"/>
        </w:rPr>
        <w:t xml:space="preserve">utili a </w:t>
      </w:r>
      <w:r w:rsidRPr="00540628">
        <w:rPr>
          <w:rFonts w:ascii="Calibri" w:hAnsi="Calibri" w:cs="Arial"/>
          <w:sz w:val="20"/>
          <w:szCs w:val="20"/>
        </w:rPr>
        <w:t xml:space="preserve">soddisfare un’esigenza temporanea e/o una tantum </w:t>
      </w:r>
      <w:r w:rsidR="00271B5E">
        <w:rPr>
          <w:rFonts w:ascii="Calibri" w:hAnsi="Calibri" w:cs="Arial"/>
          <w:sz w:val="20"/>
          <w:szCs w:val="20"/>
        </w:rPr>
        <w:t xml:space="preserve">e/o replicabile </w:t>
      </w:r>
      <w:r w:rsidRPr="00540628">
        <w:rPr>
          <w:rFonts w:ascii="Calibri" w:hAnsi="Calibri" w:cs="Arial"/>
          <w:sz w:val="20"/>
          <w:szCs w:val="20"/>
        </w:rPr>
        <w:t>(es. Bando di partecipazione ad un concorso);</w:t>
      </w:r>
    </w:p>
    <w:p w14:paraId="51757F76" w14:textId="77777777" w:rsidR="00540628" w:rsidRPr="00540628" w:rsidRDefault="00540628" w:rsidP="007E024D">
      <w:pPr>
        <w:pStyle w:val="BodyText21"/>
        <w:numPr>
          <w:ilvl w:val="0"/>
          <w:numId w:val="34"/>
        </w:numPr>
        <w:spacing w:line="360" w:lineRule="auto"/>
        <w:ind w:left="567" w:hanging="283"/>
        <w:rPr>
          <w:rFonts w:ascii="Calibri" w:hAnsi="Calibri" w:cs="Arial"/>
          <w:sz w:val="20"/>
          <w:szCs w:val="20"/>
        </w:rPr>
      </w:pPr>
      <w:r w:rsidRPr="00540628">
        <w:rPr>
          <w:rFonts w:ascii="Calibri" w:hAnsi="Calibri" w:cs="Arial"/>
          <w:b/>
          <w:sz w:val="20"/>
          <w:szCs w:val="20"/>
        </w:rPr>
        <w:t>sviluppo di app</w:t>
      </w:r>
      <w:r w:rsidRPr="00540628">
        <w:rPr>
          <w:rFonts w:ascii="Calibri" w:hAnsi="Calibri" w:cs="Arial"/>
          <w:sz w:val="20"/>
          <w:szCs w:val="20"/>
        </w:rPr>
        <w:t xml:space="preserve">, integrate anche con applicazioni interne più complesse, per comunicare e fornire informazioni tempestive agli utenti, </w:t>
      </w:r>
      <w:r w:rsidR="00F4779B">
        <w:rPr>
          <w:rFonts w:ascii="Calibri" w:hAnsi="Calibri" w:cs="Arial"/>
          <w:sz w:val="20"/>
          <w:szCs w:val="20"/>
        </w:rPr>
        <w:t xml:space="preserve">ad es. </w:t>
      </w:r>
      <w:r w:rsidRPr="00540628">
        <w:rPr>
          <w:rFonts w:ascii="Calibri" w:hAnsi="Calibri" w:cs="Arial"/>
          <w:sz w:val="20"/>
          <w:szCs w:val="20"/>
        </w:rPr>
        <w:t>per acq</w:t>
      </w:r>
      <w:r w:rsidR="00F4779B">
        <w:rPr>
          <w:rFonts w:ascii="Calibri" w:hAnsi="Calibri" w:cs="Arial"/>
          <w:sz w:val="20"/>
          <w:szCs w:val="20"/>
        </w:rPr>
        <w:t>uisire puntualmente dati mirati/</w:t>
      </w:r>
      <w:r w:rsidRPr="00540628">
        <w:rPr>
          <w:rFonts w:ascii="Calibri" w:hAnsi="Calibri" w:cs="Arial"/>
          <w:sz w:val="20"/>
          <w:szCs w:val="20"/>
        </w:rPr>
        <w:t xml:space="preserve"> per tracciare e analizzare il comportamento degli utenti</w:t>
      </w:r>
      <w:r w:rsidR="00F4779B">
        <w:rPr>
          <w:rFonts w:ascii="Calibri" w:hAnsi="Calibri" w:cs="Arial"/>
          <w:sz w:val="20"/>
          <w:szCs w:val="20"/>
        </w:rPr>
        <w:t>/</w:t>
      </w:r>
      <w:r w:rsidRPr="00540628">
        <w:rPr>
          <w:rFonts w:ascii="Calibri" w:hAnsi="Calibri" w:cs="Arial"/>
          <w:sz w:val="20"/>
          <w:szCs w:val="20"/>
        </w:rPr>
        <w:t xml:space="preserve"> per migliorare le performance; </w:t>
      </w:r>
    </w:p>
    <w:p w14:paraId="23A7A7AA" w14:textId="77777777" w:rsidR="00271B5E" w:rsidRDefault="00540628" w:rsidP="007E024D">
      <w:pPr>
        <w:pStyle w:val="BodyText21"/>
        <w:numPr>
          <w:ilvl w:val="0"/>
          <w:numId w:val="34"/>
        </w:numPr>
        <w:spacing w:line="360" w:lineRule="auto"/>
        <w:ind w:left="567" w:hanging="283"/>
        <w:rPr>
          <w:rFonts w:ascii="Calibri" w:hAnsi="Calibri" w:cs="Arial"/>
          <w:sz w:val="20"/>
          <w:szCs w:val="20"/>
        </w:rPr>
      </w:pPr>
      <w:r w:rsidRPr="00540628">
        <w:rPr>
          <w:rFonts w:ascii="Calibri" w:hAnsi="Calibri" w:cs="Arial"/>
          <w:b/>
          <w:sz w:val="20"/>
          <w:szCs w:val="20"/>
        </w:rPr>
        <w:t>sviluppo di software realizzabile attraverso moduli di configurazioni e i</w:t>
      </w:r>
      <w:r w:rsidR="00F4779B">
        <w:rPr>
          <w:rFonts w:ascii="Calibri" w:hAnsi="Calibri" w:cs="Arial"/>
          <w:b/>
          <w:sz w:val="20"/>
          <w:szCs w:val="20"/>
        </w:rPr>
        <w:t xml:space="preserve">nterfacce grafiche preesistenti </w:t>
      </w:r>
      <w:r w:rsidR="00271B5E">
        <w:rPr>
          <w:rFonts w:ascii="Calibri" w:hAnsi="Calibri" w:cs="Arial"/>
          <w:b/>
          <w:sz w:val="20"/>
          <w:szCs w:val="20"/>
        </w:rPr>
        <w:t xml:space="preserve">in piattaforma </w:t>
      </w:r>
      <w:r w:rsidR="00F4779B" w:rsidRPr="00F4779B">
        <w:rPr>
          <w:rFonts w:ascii="Calibri" w:hAnsi="Calibri" w:cs="Arial"/>
          <w:sz w:val="20"/>
          <w:szCs w:val="20"/>
        </w:rPr>
        <w:t>(</w:t>
      </w:r>
      <w:r w:rsidRPr="00F4779B">
        <w:rPr>
          <w:rFonts w:ascii="Calibri" w:hAnsi="Calibri" w:cs="Arial"/>
          <w:sz w:val="20"/>
          <w:szCs w:val="20"/>
        </w:rPr>
        <w:t>da</w:t>
      </w:r>
      <w:r w:rsidRPr="00040752">
        <w:rPr>
          <w:rFonts w:ascii="Calibri" w:hAnsi="Calibri" w:cs="Arial"/>
          <w:sz w:val="20"/>
          <w:szCs w:val="20"/>
        </w:rPr>
        <w:t xml:space="preserve"> personalizzare</w:t>
      </w:r>
      <w:r w:rsidR="00F4779B">
        <w:rPr>
          <w:rFonts w:ascii="Calibri" w:hAnsi="Calibri" w:cs="Arial"/>
          <w:sz w:val="20"/>
          <w:szCs w:val="20"/>
        </w:rPr>
        <w:t>)</w:t>
      </w:r>
      <w:r w:rsidRPr="00040752">
        <w:rPr>
          <w:rFonts w:ascii="Calibri" w:hAnsi="Calibri" w:cs="Arial"/>
          <w:sz w:val="20"/>
          <w:szCs w:val="20"/>
        </w:rPr>
        <w:t xml:space="preserve"> e che prevedono utilizzo di workflow semplici</w:t>
      </w:r>
      <w:r w:rsidR="00271B5E">
        <w:rPr>
          <w:rFonts w:ascii="Calibri" w:hAnsi="Calibri" w:cs="Arial"/>
          <w:sz w:val="20"/>
          <w:szCs w:val="20"/>
        </w:rPr>
        <w:t xml:space="preserve">; </w:t>
      </w:r>
    </w:p>
    <w:p w14:paraId="71D7D768" w14:textId="77777777" w:rsidR="00540628" w:rsidRPr="00040752" w:rsidRDefault="00271B5E" w:rsidP="007E024D">
      <w:pPr>
        <w:pStyle w:val="BodyText21"/>
        <w:numPr>
          <w:ilvl w:val="0"/>
          <w:numId w:val="34"/>
        </w:numPr>
        <w:spacing w:line="360" w:lineRule="auto"/>
        <w:ind w:left="567" w:hanging="283"/>
        <w:rPr>
          <w:rFonts w:ascii="Calibri" w:hAnsi="Calibri" w:cs="Arial"/>
          <w:sz w:val="20"/>
          <w:szCs w:val="20"/>
        </w:rPr>
      </w:pPr>
      <w:r w:rsidRPr="595FC9C6">
        <w:rPr>
          <w:rFonts w:ascii="Calibri" w:hAnsi="Calibri" w:cs="Arial"/>
          <w:sz w:val="20"/>
          <w:szCs w:val="20"/>
        </w:rPr>
        <w:t>altre tipologie di sviluppo ritenute d’interesse considerando il contesto dell’iniziativa</w:t>
      </w:r>
      <w:r w:rsidR="00540628" w:rsidRPr="595FC9C6">
        <w:rPr>
          <w:rFonts w:ascii="Calibri" w:hAnsi="Calibri" w:cs="Arial"/>
          <w:sz w:val="20"/>
          <w:szCs w:val="20"/>
        </w:rPr>
        <w:t>.</w:t>
      </w:r>
    </w:p>
    <w:p w14:paraId="006FA8E5" w14:textId="77777777" w:rsidR="00040752" w:rsidRDefault="00040752" w:rsidP="004523E8">
      <w:pPr>
        <w:pStyle w:val="BodyText21"/>
        <w:spacing w:line="360" w:lineRule="auto"/>
        <w:rPr>
          <w:rFonts w:ascii="Calibri" w:hAnsi="Calibri" w:cs="Arial"/>
          <w:b/>
          <w:sz w:val="20"/>
          <w:szCs w:val="20"/>
        </w:rPr>
      </w:pPr>
    </w:p>
    <w:p w14:paraId="4E393539" w14:textId="77777777" w:rsidR="00256500" w:rsidRDefault="00256500" w:rsidP="00AC62AB">
      <w:pPr>
        <w:pStyle w:val="BodyText21"/>
        <w:spacing w:line="360" w:lineRule="auto"/>
        <w:rPr>
          <w:rFonts w:ascii="Calibri" w:hAnsi="Calibri" w:cs="Arial"/>
          <w:b/>
          <w:sz w:val="20"/>
          <w:szCs w:val="20"/>
        </w:rPr>
      </w:pPr>
    </w:p>
    <w:p w14:paraId="56AF1343" w14:textId="0F731D56" w:rsidR="004523E8" w:rsidRDefault="00040752" w:rsidP="00AC62AB">
      <w:pPr>
        <w:pStyle w:val="BodyText21"/>
        <w:spacing w:line="360" w:lineRule="auto"/>
        <w:rPr>
          <w:rFonts w:ascii="Calibri" w:hAnsi="Calibri" w:cs="Arial"/>
          <w:sz w:val="20"/>
          <w:szCs w:val="20"/>
        </w:rPr>
      </w:pPr>
      <w:r>
        <w:rPr>
          <w:rFonts w:ascii="Calibri" w:hAnsi="Calibri" w:cs="Arial"/>
          <w:b/>
          <w:sz w:val="20"/>
          <w:szCs w:val="20"/>
        </w:rPr>
        <w:lastRenderedPageBreak/>
        <w:t xml:space="preserve">Le </w:t>
      </w:r>
      <w:r w:rsidR="007A0535">
        <w:rPr>
          <w:rFonts w:ascii="Calibri" w:hAnsi="Calibri" w:cs="Arial"/>
          <w:b/>
          <w:sz w:val="20"/>
          <w:szCs w:val="20"/>
        </w:rPr>
        <w:t xml:space="preserve">piattaforme </w:t>
      </w:r>
      <w:r>
        <w:rPr>
          <w:rFonts w:ascii="Calibri" w:hAnsi="Calibri" w:cs="Arial"/>
          <w:b/>
          <w:sz w:val="20"/>
          <w:szCs w:val="20"/>
        </w:rPr>
        <w:t>di interesse per le referenze sono:</w:t>
      </w:r>
    </w:p>
    <w:p w14:paraId="1582C26B" w14:textId="77777777" w:rsidR="004523E8" w:rsidRPr="007E024D" w:rsidRDefault="004523E8" w:rsidP="007E024D">
      <w:pPr>
        <w:pStyle w:val="BodyText21"/>
        <w:numPr>
          <w:ilvl w:val="0"/>
          <w:numId w:val="34"/>
        </w:numPr>
        <w:spacing w:line="360" w:lineRule="auto"/>
        <w:ind w:left="567" w:hanging="283"/>
        <w:rPr>
          <w:rFonts w:ascii="Calibri" w:hAnsi="Calibri" w:cs="Arial"/>
          <w:b/>
          <w:sz w:val="20"/>
          <w:szCs w:val="20"/>
        </w:rPr>
      </w:pPr>
      <w:proofErr w:type="spellStart"/>
      <w:r w:rsidRPr="007E024D">
        <w:rPr>
          <w:rFonts w:ascii="Calibri" w:hAnsi="Calibri" w:cs="Arial"/>
          <w:b/>
          <w:sz w:val="20"/>
          <w:szCs w:val="20"/>
        </w:rPr>
        <w:t>Appian</w:t>
      </w:r>
      <w:proofErr w:type="spellEnd"/>
    </w:p>
    <w:p w14:paraId="54692FFA" w14:textId="77777777" w:rsidR="004523E8" w:rsidRPr="007E024D" w:rsidRDefault="004523E8" w:rsidP="007E024D">
      <w:pPr>
        <w:pStyle w:val="BodyText21"/>
        <w:numPr>
          <w:ilvl w:val="0"/>
          <w:numId w:val="34"/>
        </w:numPr>
        <w:spacing w:line="360" w:lineRule="auto"/>
        <w:ind w:left="567" w:hanging="283"/>
        <w:rPr>
          <w:rFonts w:ascii="Calibri" w:hAnsi="Calibri" w:cs="Arial"/>
          <w:b/>
          <w:sz w:val="20"/>
          <w:szCs w:val="20"/>
        </w:rPr>
      </w:pPr>
      <w:proofErr w:type="spellStart"/>
      <w:r w:rsidRPr="007E024D">
        <w:rPr>
          <w:rFonts w:ascii="Calibri" w:hAnsi="Calibri" w:cs="Arial"/>
          <w:b/>
          <w:sz w:val="20"/>
          <w:szCs w:val="20"/>
        </w:rPr>
        <w:t>OutSystems</w:t>
      </w:r>
      <w:proofErr w:type="spellEnd"/>
      <w:r w:rsidRPr="007E024D">
        <w:rPr>
          <w:rFonts w:ascii="Calibri" w:hAnsi="Calibri" w:cs="Arial"/>
          <w:b/>
          <w:sz w:val="20"/>
          <w:szCs w:val="20"/>
        </w:rPr>
        <w:t> </w:t>
      </w:r>
    </w:p>
    <w:p w14:paraId="626270FF" w14:textId="77777777" w:rsidR="004523E8" w:rsidRPr="007E024D" w:rsidRDefault="004523E8" w:rsidP="007E024D">
      <w:pPr>
        <w:pStyle w:val="BodyText21"/>
        <w:numPr>
          <w:ilvl w:val="0"/>
          <w:numId w:val="34"/>
        </w:numPr>
        <w:spacing w:line="360" w:lineRule="auto"/>
        <w:ind w:left="567" w:hanging="283"/>
        <w:rPr>
          <w:rFonts w:ascii="Calibri" w:hAnsi="Calibri" w:cs="Arial"/>
          <w:b/>
          <w:sz w:val="20"/>
          <w:szCs w:val="20"/>
        </w:rPr>
      </w:pPr>
      <w:r w:rsidRPr="007E024D">
        <w:rPr>
          <w:rFonts w:ascii="Calibri" w:hAnsi="Calibri" w:cs="Arial"/>
          <w:b/>
          <w:sz w:val="20"/>
          <w:szCs w:val="20"/>
        </w:rPr>
        <w:t>Microsoft</w:t>
      </w:r>
    </w:p>
    <w:p w14:paraId="7595C50B" w14:textId="77777777" w:rsidR="004523E8" w:rsidRPr="007E024D" w:rsidRDefault="004523E8" w:rsidP="007E024D">
      <w:pPr>
        <w:pStyle w:val="BodyText21"/>
        <w:numPr>
          <w:ilvl w:val="0"/>
          <w:numId w:val="34"/>
        </w:numPr>
        <w:spacing w:line="360" w:lineRule="auto"/>
        <w:ind w:left="567" w:hanging="283"/>
        <w:rPr>
          <w:rFonts w:ascii="Calibri" w:hAnsi="Calibri" w:cs="Arial"/>
          <w:b/>
          <w:sz w:val="20"/>
          <w:szCs w:val="20"/>
        </w:rPr>
      </w:pPr>
      <w:proofErr w:type="spellStart"/>
      <w:r w:rsidRPr="007E024D">
        <w:rPr>
          <w:rFonts w:ascii="Calibri" w:hAnsi="Calibri" w:cs="Arial"/>
          <w:b/>
          <w:sz w:val="20"/>
          <w:szCs w:val="20"/>
        </w:rPr>
        <w:t>Salesforce</w:t>
      </w:r>
      <w:proofErr w:type="spellEnd"/>
    </w:p>
    <w:p w14:paraId="0DB5321B" w14:textId="77777777" w:rsidR="004523E8" w:rsidRPr="007E024D" w:rsidRDefault="004523E8" w:rsidP="007E024D">
      <w:pPr>
        <w:pStyle w:val="BodyText21"/>
        <w:numPr>
          <w:ilvl w:val="0"/>
          <w:numId w:val="34"/>
        </w:numPr>
        <w:spacing w:line="360" w:lineRule="auto"/>
        <w:ind w:left="567" w:hanging="283"/>
        <w:rPr>
          <w:rFonts w:ascii="Calibri" w:hAnsi="Calibri" w:cs="Arial"/>
          <w:b/>
          <w:sz w:val="20"/>
          <w:szCs w:val="20"/>
        </w:rPr>
      </w:pPr>
      <w:r w:rsidRPr="007E024D">
        <w:rPr>
          <w:rFonts w:ascii="Calibri" w:hAnsi="Calibri" w:cs="Arial"/>
          <w:b/>
          <w:sz w:val="20"/>
          <w:szCs w:val="20"/>
        </w:rPr>
        <w:t xml:space="preserve">Service </w:t>
      </w:r>
      <w:proofErr w:type="spellStart"/>
      <w:r w:rsidRPr="007E024D">
        <w:rPr>
          <w:rFonts w:ascii="Calibri" w:hAnsi="Calibri" w:cs="Arial"/>
          <w:b/>
          <w:sz w:val="20"/>
          <w:szCs w:val="20"/>
        </w:rPr>
        <w:t>now</w:t>
      </w:r>
      <w:proofErr w:type="spellEnd"/>
    </w:p>
    <w:p w14:paraId="7B4FFA11" w14:textId="77777777" w:rsidR="004523E8" w:rsidRPr="007E024D" w:rsidRDefault="004523E8" w:rsidP="007E024D">
      <w:pPr>
        <w:pStyle w:val="BodyText21"/>
        <w:numPr>
          <w:ilvl w:val="0"/>
          <w:numId w:val="34"/>
        </w:numPr>
        <w:spacing w:line="360" w:lineRule="auto"/>
        <w:ind w:left="567" w:hanging="283"/>
        <w:rPr>
          <w:rFonts w:ascii="Calibri" w:hAnsi="Calibri" w:cs="Arial"/>
          <w:b/>
          <w:sz w:val="20"/>
          <w:szCs w:val="20"/>
        </w:rPr>
      </w:pPr>
      <w:proofErr w:type="spellStart"/>
      <w:r w:rsidRPr="007E024D">
        <w:rPr>
          <w:rFonts w:ascii="Calibri" w:hAnsi="Calibri" w:cs="Arial"/>
          <w:b/>
          <w:sz w:val="20"/>
          <w:szCs w:val="20"/>
        </w:rPr>
        <w:t>Mendix</w:t>
      </w:r>
      <w:proofErr w:type="spellEnd"/>
    </w:p>
    <w:p w14:paraId="46394A39" w14:textId="19AB8E60" w:rsidR="004523E8" w:rsidRDefault="004523E8" w:rsidP="007E024D">
      <w:pPr>
        <w:pStyle w:val="BodyText21"/>
        <w:numPr>
          <w:ilvl w:val="0"/>
          <w:numId w:val="34"/>
        </w:numPr>
        <w:spacing w:line="360" w:lineRule="auto"/>
        <w:ind w:left="567" w:hanging="283"/>
        <w:rPr>
          <w:rFonts w:ascii="Calibri" w:hAnsi="Calibri" w:cs="Arial"/>
          <w:b/>
          <w:sz w:val="20"/>
          <w:szCs w:val="20"/>
        </w:rPr>
      </w:pPr>
      <w:r w:rsidRPr="007E024D">
        <w:rPr>
          <w:rFonts w:ascii="Calibri" w:hAnsi="Calibri" w:cs="Arial"/>
          <w:b/>
          <w:sz w:val="20"/>
          <w:szCs w:val="20"/>
        </w:rPr>
        <w:t>HCL software</w:t>
      </w:r>
    </w:p>
    <w:p w14:paraId="6581B138" w14:textId="4310D011" w:rsidR="00A47559" w:rsidRPr="007E024D" w:rsidRDefault="00A47559" w:rsidP="007E024D">
      <w:pPr>
        <w:pStyle w:val="BodyText21"/>
        <w:numPr>
          <w:ilvl w:val="0"/>
          <w:numId w:val="34"/>
        </w:numPr>
        <w:spacing w:line="360" w:lineRule="auto"/>
        <w:ind w:left="567" w:hanging="283"/>
        <w:rPr>
          <w:rFonts w:ascii="Calibri" w:hAnsi="Calibri" w:cs="Arial"/>
          <w:b/>
          <w:sz w:val="20"/>
          <w:szCs w:val="20"/>
        </w:rPr>
      </w:pPr>
      <w:proofErr w:type="spellStart"/>
      <w:r>
        <w:rPr>
          <w:rFonts w:ascii="Calibri" w:hAnsi="Calibri" w:cs="Arial"/>
          <w:b/>
          <w:sz w:val="20"/>
          <w:szCs w:val="20"/>
        </w:rPr>
        <w:t>Livebase</w:t>
      </w:r>
      <w:proofErr w:type="spellEnd"/>
    </w:p>
    <w:p w14:paraId="1EE143DA" w14:textId="77777777" w:rsidR="004523E8" w:rsidRPr="000D1735" w:rsidRDefault="004523E8" w:rsidP="004523E8">
      <w:pPr>
        <w:pStyle w:val="BodyText21"/>
        <w:spacing w:line="360" w:lineRule="auto"/>
        <w:rPr>
          <w:rFonts w:ascii="Calibri" w:hAnsi="Calibri" w:cs="Arial"/>
          <w:sz w:val="20"/>
          <w:szCs w:val="20"/>
        </w:rPr>
      </w:pPr>
    </w:p>
    <w:p w14:paraId="42F4BF30" w14:textId="77777777" w:rsidR="00667383" w:rsidRPr="0056214F" w:rsidRDefault="00667383" w:rsidP="00667383">
      <w:pPr>
        <w:pStyle w:val="NormaleFili"/>
        <w:keepNext/>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67383" w:rsidRPr="0056214F" w14:paraId="2E59B509" w14:textId="77777777" w:rsidTr="0076278D">
        <w:trPr>
          <w:trHeight w:val="1553"/>
        </w:trPr>
        <w:tc>
          <w:tcPr>
            <w:tcW w:w="8494" w:type="dxa"/>
            <w:shd w:val="clear" w:color="auto" w:fill="F2F2F2" w:themeFill="background1" w:themeFillShade="F2"/>
          </w:tcPr>
          <w:p w14:paraId="425768BB" w14:textId="77777777" w:rsidR="00667383" w:rsidRPr="0056214F" w:rsidRDefault="00667383" w:rsidP="0076278D">
            <w:pPr>
              <w:ind w:left="284"/>
              <w:jc w:val="both"/>
              <w:rPr>
                <w:rFonts w:asciiTheme="minorHAnsi" w:hAnsiTheme="minorHAnsi" w:cs="Arial"/>
                <w:bCs/>
                <w:sz w:val="20"/>
                <w:szCs w:val="20"/>
              </w:rPr>
            </w:pPr>
          </w:p>
        </w:tc>
      </w:tr>
    </w:tbl>
    <w:p w14:paraId="4282F1B6" w14:textId="77777777" w:rsidR="00667383" w:rsidRPr="0056214F" w:rsidRDefault="00667383" w:rsidP="00667383">
      <w:pPr>
        <w:pStyle w:val="BodyText21"/>
        <w:spacing w:line="360" w:lineRule="auto"/>
        <w:rPr>
          <w:rFonts w:ascii="Calibri" w:hAnsi="Calibri" w:cs="Arial"/>
          <w:sz w:val="20"/>
          <w:szCs w:val="20"/>
        </w:rPr>
      </w:pPr>
    </w:p>
    <w:p w14:paraId="347FABFC" w14:textId="18478A91" w:rsidR="005A1E46" w:rsidRDefault="005A1E46" w:rsidP="007E024D">
      <w:pPr>
        <w:pStyle w:val="BodyText21"/>
        <w:numPr>
          <w:ilvl w:val="0"/>
          <w:numId w:val="19"/>
        </w:numPr>
        <w:spacing w:line="360" w:lineRule="auto"/>
        <w:ind w:left="0" w:hanging="284"/>
        <w:rPr>
          <w:rFonts w:ascii="Calibri" w:hAnsi="Calibri" w:cs="Arial"/>
          <w:sz w:val="20"/>
          <w:szCs w:val="20"/>
        </w:rPr>
      </w:pPr>
      <w:r w:rsidRPr="595FC9C6">
        <w:rPr>
          <w:rFonts w:ascii="Calibri" w:hAnsi="Calibri" w:cs="Arial"/>
          <w:sz w:val="20"/>
          <w:szCs w:val="20"/>
        </w:rPr>
        <w:t>Indicare le eventuali referenze dimostrabili per la fornitura in oggetto</w:t>
      </w:r>
      <w:r w:rsidR="00F4779B" w:rsidRPr="595FC9C6">
        <w:rPr>
          <w:rFonts w:ascii="Calibri" w:hAnsi="Calibri" w:cs="Arial"/>
          <w:sz w:val="20"/>
          <w:szCs w:val="20"/>
        </w:rPr>
        <w:t>, riferite</w:t>
      </w:r>
      <w:r w:rsidRPr="595FC9C6">
        <w:rPr>
          <w:rFonts w:ascii="Calibri" w:hAnsi="Calibri" w:cs="Arial"/>
          <w:sz w:val="20"/>
          <w:szCs w:val="20"/>
        </w:rPr>
        <w:t xml:space="preserve"> a soggetti pubblici o privati negli ultimi 3 anni</w:t>
      </w:r>
      <w:r w:rsidR="00F4779B" w:rsidRPr="595FC9C6">
        <w:rPr>
          <w:rFonts w:ascii="Calibri" w:hAnsi="Calibri" w:cs="Arial"/>
          <w:sz w:val="20"/>
          <w:szCs w:val="20"/>
        </w:rPr>
        <w:t>,</w:t>
      </w:r>
      <w:r w:rsidRPr="595FC9C6">
        <w:rPr>
          <w:rFonts w:ascii="Calibri" w:hAnsi="Calibri" w:cs="Arial"/>
          <w:sz w:val="20"/>
          <w:szCs w:val="20"/>
        </w:rPr>
        <w:t xml:space="preserve"> da cui si possa evincere l’esperienza maturata dalla Vostra Azienda</w:t>
      </w:r>
      <w:r w:rsidR="007A0535" w:rsidRPr="595FC9C6">
        <w:rPr>
          <w:rFonts w:ascii="Calibri" w:hAnsi="Calibri" w:cs="Arial"/>
          <w:sz w:val="20"/>
          <w:szCs w:val="20"/>
        </w:rPr>
        <w:t xml:space="preserve"> nell</w:t>
      </w:r>
      <w:r w:rsidR="00271B5E" w:rsidRPr="595FC9C6">
        <w:rPr>
          <w:rFonts w:ascii="Calibri" w:hAnsi="Calibri" w:cs="Arial"/>
          <w:sz w:val="20"/>
          <w:szCs w:val="20"/>
        </w:rPr>
        <w:t>’</w:t>
      </w:r>
      <w:r w:rsidR="007A0535" w:rsidRPr="595FC9C6">
        <w:rPr>
          <w:rFonts w:ascii="Calibri" w:hAnsi="Calibri" w:cs="Arial"/>
          <w:sz w:val="20"/>
          <w:szCs w:val="20"/>
        </w:rPr>
        <w:t xml:space="preserve">ambito di progetti di sviluppo di </w:t>
      </w:r>
      <w:r w:rsidRPr="595FC9C6">
        <w:rPr>
          <w:rFonts w:ascii="Calibri" w:hAnsi="Calibri" w:cs="Arial"/>
          <w:sz w:val="20"/>
          <w:szCs w:val="20"/>
        </w:rPr>
        <w:t>utilizzo di soluzioni di AI/</w:t>
      </w:r>
      <w:proofErr w:type="gramStart"/>
      <w:r w:rsidRPr="595FC9C6">
        <w:rPr>
          <w:rFonts w:ascii="Calibri" w:hAnsi="Calibri" w:cs="Arial"/>
          <w:sz w:val="20"/>
          <w:szCs w:val="20"/>
        </w:rPr>
        <w:t>AI generativa</w:t>
      </w:r>
      <w:proofErr w:type="gramEnd"/>
      <w:r w:rsidRPr="595FC9C6">
        <w:rPr>
          <w:rFonts w:ascii="Calibri" w:hAnsi="Calibri" w:cs="Arial"/>
          <w:sz w:val="20"/>
          <w:szCs w:val="20"/>
        </w:rPr>
        <w:t xml:space="preserve"> nei seguenti ambiti:</w:t>
      </w:r>
    </w:p>
    <w:p w14:paraId="20F5A65C" w14:textId="77777777" w:rsidR="005A1E46" w:rsidRPr="007E024D" w:rsidRDefault="005A1E46" w:rsidP="007E024D">
      <w:pPr>
        <w:pStyle w:val="BodyText21"/>
        <w:numPr>
          <w:ilvl w:val="0"/>
          <w:numId w:val="34"/>
        </w:numPr>
        <w:spacing w:line="360" w:lineRule="auto"/>
        <w:ind w:left="567" w:hanging="283"/>
        <w:rPr>
          <w:rFonts w:ascii="Calibri" w:hAnsi="Calibri" w:cs="Arial"/>
          <w:sz w:val="20"/>
          <w:szCs w:val="20"/>
        </w:rPr>
      </w:pPr>
      <w:r w:rsidRPr="007E024D">
        <w:rPr>
          <w:rFonts w:ascii="Calibri" w:hAnsi="Calibri" w:cs="Arial"/>
          <w:sz w:val="20"/>
          <w:szCs w:val="20"/>
        </w:rPr>
        <w:t>automazione di processi di interfaccia con l’utente/cliente del soggetto pubblico/privato per cui è stata maturata l’esperienza</w:t>
      </w:r>
      <w:r w:rsidR="00040752" w:rsidRPr="007E024D">
        <w:rPr>
          <w:rFonts w:ascii="Calibri" w:hAnsi="Calibri" w:cs="Arial"/>
          <w:sz w:val="20"/>
          <w:szCs w:val="20"/>
        </w:rPr>
        <w:t>,</w:t>
      </w:r>
      <w:r w:rsidRPr="007E024D">
        <w:rPr>
          <w:rFonts w:ascii="Calibri" w:hAnsi="Calibri" w:cs="Arial"/>
          <w:sz w:val="20"/>
          <w:szCs w:val="20"/>
        </w:rPr>
        <w:t xml:space="preserve"> </w:t>
      </w:r>
    </w:p>
    <w:p w14:paraId="0AFBD9A9" w14:textId="77777777" w:rsidR="005A1E46" w:rsidRPr="007E024D" w:rsidRDefault="005A1E46" w:rsidP="007E024D">
      <w:pPr>
        <w:pStyle w:val="BodyText21"/>
        <w:numPr>
          <w:ilvl w:val="0"/>
          <w:numId w:val="34"/>
        </w:numPr>
        <w:spacing w:line="360" w:lineRule="auto"/>
        <w:ind w:left="567" w:hanging="283"/>
        <w:rPr>
          <w:rFonts w:ascii="Calibri" w:hAnsi="Calibri" w:cs="Arial"/>
          <w:sz w:val="20"/>
          <w:szCs w:val="20"/>
        </w:rPr>
      </w:pPr>
      <w:r w:rsidRPr="007E024D">
        <w:rPr>
          <w:rFonts w:ascii="Calibri" w:hAnsi="Calibri" w:cs="Arial"/>
          <w:sz w:val="20"/>
          <w:szCs w:val="20"/>
        </w:rPr>
        <w:t>supporto agli utenti/clienti del soggetto pubblico/privato servito</w:t>
      </w:r>
      <w:r w:rsidR="00040752" w:rsidRPr="007E024D">
        <w:rPr>
          <w:rFonts w:ascii="Calibri" w:hAnsi="Calibri" w:cs="Arial"/>
          <w:sz w:val="20"/>
          <w:szCs w:val="20"/>
        </w:rPr>
        <w:t>,</w:t>
      </w:r>
    </w:p>
    <w:p w14:paraId="7AD9F1BF" w14:textId="77777777" w:rsidR="00271B5E" w:rsidRPr="007E024D" w:rsidRDefault="005A1E46" w:rsidP="007E024D">
      <w:pPr>
        <w:pStyle w:val="BodyText21"/>
        <w:numPr>
          <w:ilvl w:val="0"/>
          <w:numId w:val="34"/>
        </w:numPr>
        <w:spacing w:line="360" w:lineRule="auto"/>
        <w:ind w:left="567" w:hanging="283"/>
        <w:rPr>
          <w:rFonts w:ascii="Calibri" w:hAnsi="Calibri" w:cs="Arial"/>
          <w:sz w:val="20"/>
          <w:szCs w:val="20"/>
        </w:rPr>
      </w:pPr>
      <w:r w:rsidRPr="007E024D">
        <w:rPr>
          <w:rFonts w:ascii="Calibri" w:hAnsi="Calibri" w:cs="Arial"/>
          <w:sz w:val="20"/>
          <w:szCs w:val="20"/>
        </w:rPr>
        <w:t>realizzazione di cruscotti di monitoraggio/reportistica sull’erogazione di servizi all’utenza/clientela del soggetto in questione</w:t>
      </w:r>
      <w:r w:rsidR="00271B5E" w:rsidRPr="007E024D">
        <w:rPr>
          <w:rFonts w:ascii="Calibri" w:hAnsi="Calibri" w:cs="Arial"/>
          <w:sz w:val="20"/>
          <w:szCs w:val="20"/>
        </w:rPr>
        <w:t xml:space="preserve">; </w:t>
      </w:r>
    </w:p>
    <w:p w14:paraId="161C25EC" w14:textId="77777777" w:rsidR="005A1E46" w:rsidRPr="007E024D" w:rsidRDefault="00271B5E" w:rsidP="007E024D">
      <w:pPr>
        <w:pStyle w:val="BodyText21"/>
        <w:numPr>
          <w:ilvl w:val="0"/>
          <w:numId w:val="34"/>
        </w:numPr>
        <w:spacing w:line="360" w:lineRule="auto"/>
        <w:ind w:left="567" w:hanging="283"/>
        <w:rPr>
          <w:rFonts w:ascii="Calibri" w:hAnsi="Calibri" w:cs="Arial"/>
          <w:sz w:val="20"/>
          <w:szCs w:val="20"/>
        </w:rPr>
      </w:pPr>
      <w:r w:rsidRPr="007E024D">
        <w:rPr>
          <w:rFonts w:ascii="Calibri" w:hAnsi="Calibri" w:cs="Arial"/>
          <w:sz w:val="20"/>
          <w:szCs w:val="20"/>
        </w:rPr>
        <w:t>altre situazioni ritenute d’interesse considerando il contesto dell’iniziativa</w:t>
      </w:r>
      <w:r w:rsidR="005A1E46" w:rsidRPr="007E024D">
        <w:rPr>
          <w:rFonts w:ascii="Calibri" w:hAnsi="Calibri" w:cs="Arial"/>
          <w:sz w:val="20"/>
          <w:szCs w:val="20"/>
        </w:rPr>
        <w:t>.</w:t>
      </w:r>
    </w:p>
    <w:p w14:paraId="50E79A30" w14:textId="77777777" w:rsidR="005A1E46" w:rsidRDefault="005A1E46" w:rsidP="007E024D">
      <w:pPr>
        <w:pStyle w:val="BodyText21"/>
        <w:spacing w:line="360" w:lineRule="auto"/>
        <w:rPr>
          <w:rFonts w:ascii="Calibri" w:hAnsi="Calibri" w:cs="Arial"/>
          <w:sz w:val="20"/>
          <w:szCs w:val="20"/>
        </w:rPr>
      </w:pPr>
      <w:r w:rsidRPr="000D1735">
        <w:rPr>
          <w:rFonts w:ascii="Calibri" w:hAnsi="Calibri" w:cs="Arial"/>
          <w:sz w:val="20"/>
          <w:szCs w:val="20"/>
        </w:rPr>
        <w:t xml:space="preserve"> In particolare, si chiede di descrive</w:t>
      </w:r>
      <w:r>
        <w:rPr>
          <w:rFonts w:ascii="Calibri" w:hAnsi="Calibri" w:cs="Arial"/>
          <w:sz w:val="20"/>
          <w:szCs w:val="20"/>
        </w:rPr>
        <w:t>re i progetti eseguiti fornendo</w:t>
      </w:r>
      <w:r w:rsidRPr="000D1735">
        <w:rPr>
          <w:rFonts w:ascii="Calibri" w:hAnsi="Calibri" w:cs="Arial"/>
          <w:sz w:val="20"/>
          <w:szCs w:val="20"/>
        </w:rPr>
        <w:t xml:space="preserve"> elementi </w:t>
      </w:r>
      <w:r>
        <w:rPr>
          <w:rFonts w:ascii="Calibri" w:hAnsi="Calibri" w:cs="Arial"/>
          <w:sz w:val="20"/>
          <w:szCs w:val="20"/>
        </w:rPr>
        <w:t>relativi a strumenti di supporto, metodologie, profili professionali ad hoc impiegati.</w:t>
      </w:r>
    </w:p>
    <w:p w14:paraId="6012F9E7" w14:textId="77777777" w:rsidR="00832408" w:rsidRPr="0056214F" w:rsidRDefault="00832408" w:rsidP="00832408">
      <w:pPr>
        <w:pStyle w:val="NormaleFili"/>
        <w:keepNext/>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32408" w:rsidRPr="0056214F" w14:paraId="4253378A" w14:textId="77777777" w:rsidTr="0076278D">
        <w:trPr>
          <w:trHeight w:val="1553"/>
        </w:trPr>
        <w:tc>
          <w:tcPr>
            <w:tcW w:w="8494" w:type="dxa"/>
            <w:shd w:val="clear" w:color="auto" w:fill="F2F2F2" w:themeFill="background1" w:themeFillShade="F2"/>
          </w:tcPr>
          <w:p w14:paraId="530A0449" w14:textId="77777777" w:rsidR="00832408" w:rsidRPr="0056214F" w:rsidRDefault="00832408" w:rsidP="0076278D">
            <w:pPr>
              <w:ind w:left="284"/>
              <w:jc w:val="both"/>
              <w:rPr>
                <w:rFonts w:asciiTheme="minorHAnsi" w:hAnsiTheme="minorHAnsi" w:cs="Arial"/>
                <w:bCs/>
                <w:sz w:val="20"/>
                <w:szCs w:val="20"/>
              </w:rPr>
            </w:pPr>
          </w:p>
        </w:tc>
      </w:tr>
    </w:tbl>
    <w:p w14:paraId="0D868CDE" w14:textId="41C7C769" w:rsidR="00832408" w:rsidRDefault="00832408" w:rsidP="00832408">
      <w:pPr>
        <w:pStyle w:val="BodyText21"/>
        <w:spacing w:line="360" w:lineRule="auto"/>
        <w:rPr>
          <w:rFonts w:ascii="Calibri" w:hAnsi="Calibri" w:cs="Arial"/>
          <w:sz w:val="20"/>
          <w:szCs w:val="20"/>
        </w:rPr>
      </w:pPr>
    </w:p>
    <w:p w14:paraId="2839E64E" w14:textId="77777777" w:rsidR="007E024D" w:rsidRPr="0056214F" w:rsidRDefault="007E024D" w:rsidP="00832408">
      <w:pPr>
        <w:pStyle w:val="BodyText21"/>
        <w:spacing w:line="360" w:lineRule="auto"/>
        <w:rPr>
          <w:rFonts w:ascii="Calibri" w:hAnsi="Calibri" w:cs="Arial"/>
          <w:sz w:val="20"/>
          <w:szCs w:val="20"/>
        </w:rPr>
      </w:pPr>
    </w:p>
    <w:p w14:paraId="7DD6CB0E" w14:textId="77777777" w:rsidR="00667383" w:rsidRDefault="00667383" w:rsidP="00667383">
      <w:pPr>
        <w:pStyle w:val="BodyText21"/>
        <w:spacing w:line="360" w:lineRule="auto"/>
        <w:rPr>
          <w:rFonts w:ascii="Calibri" w:hAnsi="Calibri" w:cs="Arial"/>
          <w:sz w:val="20"/>
          <w:szCs w:val="20"/>
        </w:rPr>
      </w:pPr>
    </w:p>
    <w:p w14:paraId="3438D0F2" w14:textId="7B7A8640" w:rsidR="00ED3C26" w:rsidRPr="000D1735" w:rsidRDefault="00ED3C26" w:rsidP="007E024D">
      <w:pPr>
        <w:pStyle w:val="BodyText21"/>
        <w:numPr>
          <w:ilvl w:val="0"/>
          <w:numId w:val="19"/>
        </w:numPr>
        <w:spacing w:line="360" w:lineRule="auto"/>
        <w:ind w:left="0" w:hanging="284"/>
        <w:rPr>
          <w:rFonts w:ascii="Calibri" w:hAnsi="Calibri" w:cs="Arial"/>
          <w:sz w:val="20"/>
          <w:szCs w:val="20"/>
        </w:rPr>
      </w:pPr>
      <w:r w:rsidRPr="595FC9C6">
        <w:rPr>
          <w:rFonts w:ascii="Calibri" w:hAnsi="Calibri" w:cs="Arial"/>
          <w:sz w:val="20"/>
          <w:szCs w:val="20"/>
        </w:rPr>
        <w:t>Indicare le eventuali referenze dimostrabili per la fornitura in oggetto</w:t>
      </w:r>
      <w:r w:rsidR="00F4779B" w:rsidRPr="595FC9C6">
        <w:rPr>
          <w:rFonts w:ascii="Calibri" w:hAnsi="Calibri" w:cs="Arial"/>
          <w:sz w:val="20"/>
          <w:szCs w:val="20"/>
        </w:rPr>
        <w:t>, riferite</w:t>
      </w:r>
      <w:r w:rsidRPr="595FC9C6">
        <w:rPr>
          <w:rFonts w:ascii="Calibri" w:hAnsi="Calibri" w:cs="Arial"/>
          <w:sz w:val="20"/>
          <w:szCs w:val="20"/>
        </w:rPr>
        <w:t xml:space="preserve"> a soggetti pubblici o privati negli ultimi 3 anni</w:t>
      </w:r>
      <w:r w:rsidR="00040752" w:rsidRPr="595FC9C6">
        <w:rPr>
          <w:rFonts w:ascii="Calibri" w:hAnsi="Calibri" w:cs="Arial"/>
          <w:sz w:val="20"/>
          <w:szCs w:val="20"/>
        </w:rPr>
        <w:t>,</w:t>
      </w:r>
      <w:r w:rsidRPr="595FC9C6">
        <w:rPr>
          <w:rFonts w:ascii="Calibri" w:hAnsi="Calibri" w:cs="Arial"/>
          <w:sz w:val="20"/>
          <w:szCs w:val="20"/>
        </w:rPr>
        <w:t xml:space="preserve"> da cui si possa evincere l’esperienza maturata dalla Vostra Azienda nella </w:t>
      </w:r>
      <w:r w:rsidR="00EA029E" w:rsidRPr="595FC9C6">
        <w:rPr>
          <w:rFonts w:ascii="Calibri" w:hAnsi="Calibri" w:cs="Arial"/>
          <w:sz w:val="20"/>
          <w:szCs w:val="20"/>
        </w:rPr>
        <w:t xml:space="preserve">predisposizione e </w:t>
      </w:r>
      <w:r w:rsidRPr="595FC9C6">
        <w:rPr>
          <w:rFonts w:ascii="Calibri" w:hAnsi="Calibri" w:cs="Arial"/>
          <w:sz w:val="20"/>
          <w:szCs w:val="20"/>
        </w:rPr>
        <w:t xml:space="preserve">conduzione di </w:t>
      </w:r>
      <w:r w:rsidR="00A34918" w:rsidRPr="595FC9C6">
        <w:rPr>
          <w:rFonts w:ascii="Calibri" w:hAnsi="Calibri" w:cs="Arial"/>
          <w:sz w:val="20"/>
          <w:szCs w:val="20"/>
        </w:rPr>
        <w:t>T</w:t>
      </w:r>
      <w:r w:rsidRPr="007E024D">
        <w:rPr>
          <w:rFonts w:ascii="Calibri" w:hAnsi="Calibri" w:cs="Arial"/>
          <w:sz w:val="20"/>
          <w:szCs w:val="20"/>
        </w:rPr>
        <w:t>est non funzionali e collaudi utente</w:t>
      </w:r>
      <w:r w:rsidRPr="595FC9C6">
        <w:rPr>
          <w:rFonts w:ascii="Calibri" w:hAnsi="Calibri" w:cs="Arial"/>
          <w:sz w:val="20"/>
          <w:szCs w:val="20"/>
        </w:rPr>
        <w:t xml:space="preserve">. In particolare, si chiede di </w:t>
      </w:r>
      <w:r w:rsidR="00A52644">
        <w:rPr>
          <w:rFonts w:ascii="Calibri" w:hAnsi="Calibri" w:cs="Arial"/>
          <w:sz w:val="20"/>
          <w:szCs w:val="20"/>
        </w:rPr>
        <w:t xml:space="preserve">elencare al massimo 3 </w:t>
      </w:r>
      <w:r w:rsidRPr="595FC9C6">
        <w:rPr>
          <w:rFonts w:ascii="Calibri" w:hAnsi="Calibri" w:cs="Arial"/>
          <w:sz w:val="20"/>
          <w:szCs w:val="20"/>
        </w:rPr>
        <w:t>progetti eseguiti, fornendo elementi relativi a strumenti di supporto, profili professionali ad hoc impiegati per garantire il superamento dei test non funzionali e agevolare un collaudo utente esaustivo, anche mediante soluzioni che simulino il comportamento utente.</w:t>
      </w:r>
    </w:p>
    <w:p w14:paraId="02B4AD4F" w14:textId="77777777" w:rsidR="00ED3C26" w:rsidRPr="0056214F" w:rsidRDefault="00ED3C26" w:rsidP="00ED3C26">
      <w:pPr>
        <w:pStyle w:val="NormaleFili"/>
        <w:keepNext/>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D3C26" w:rsidRPr="0056214F" w14:paraId="2C50FB12" w14:textId="77777777" w:rsidTr="0076278D">
        <w:trPr>
          <w:trHeight w:val="1553"/>
        </w:trPr>
        <w:tc>
          <w:tcPr>
            <w:tcW w:w="8494" w:type="dxa"/>
            <w:shd w:val="clear" w:color="auto" w:fill="F2F2F2" w:themeFill="background1" w:themeFillShade="F2"/>
          </w:tcPr>
          <w:p w14:paraId="6869578F" w14:textId="77777777" w:rsidR="00ED3C26" w:rsidRPr="0056214F" w:rsidRDefault="00ED3C26" w:rsidP="0076278D">
            <w:pPr>
              <w:ind w:left="284"/>
              <w:jc w:val="both"/>
              <w:rPr>
                <w:rFonts w:asciiTheme="minorHAnsi" w:hAnsiTheme="minorHAnsi" w:cs="Arial"/>
                <w:bCs/>
                <w:sz w:val="20"/>
                <w:szCs w:val="20"/>
              </w:rPr>
            </w:pPr>
          </w:p>
        </w:tc>
      </w:tr>
    </w:tbl>
    <w:p w14:paraId="39BC9E28" w14:textId="77777777" w:rsidR="00667383" w:rsidRPr="00667383" w:rsidRDefault="00667383" w:rsidP="00667383">
      <w:pPr>
        <w:pStyle w:val="BodyText21"/>
        <w:spacing w:line="360" w:lineRule="auto"/>
        <w:rPr>
          <w:rFonts w:ascii="Calibri" w:hAnsi="Calibri" w:cs="Arial"/>
          <w:sz w:val="20"/>
          <w:szCs w:val="20"/>
        </w:rPr>
      </w:pPr>
    </w:p>
    <w:p w14:paraId="140C3C5A" w14:textId="77777777" w:rsidR="000C178A" w:rsidRPr="0056214F" w:rsidRDefault="000C178A" w:rsidP="007E024D">
      <w:pPr>
        <w:pStyle w:val="BodyText21"/>
        <w:numPr>
          <w:ilvl w:val="0"/>
          <w:numId w:val="19"/>
        </w:numPr>
        <w:spacing w:line="360" w:lineRule="auto"/>
        <w:ind w:left="0" w:hanging="284"/>
        <w:rPr>
          <w:rFonts w:ascii="Calibri" w:hAnsi="Calibri" w:cs="Arial"/>
          <w:sz w:val="20"/>
          <w:szCs w:val="20"/>
        </w:rPr>
      </w:pPr>
      <w:r w:rsidRPr="595FC9C6">
        <w:rPr>
          <w:rFonts w:ascii="Calibri" w:hAnsi="Calibri" w:cs="Arial"/>
          <w:sz w:val="20"/>
          <w:szCs w:val="20"/>
        </w:rPr>
        <w:t>Indicare ulteriori informazioni che possano essere utili per lo sviluppo della presente iniziativa ed eventuali elementi di attenzione o criticità già riscontrate in analoghi contesti nei diversi ambiti di servizio (ad es. integrazioni, vincoli tecnologici, ecc..).</w:t>
      </w:r>
    </w:p>
    <w:p w14:paraId="3473F7AD" w14:textId="77777777" w:rsidR="000C178A" w:rsidRPr="0056214F" w:rsidRDefault="000C178A" w:rsidP="000C178A">
      <w:pPr>
        <w:pStyle w:val="NormaleFili"/>
        <w:keepNext/>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C178A" w:rsidRPr="0056214F" w14:paraId="4E6535FB" w14:textId="77777777" w:rsidTr="0076278D">
        <w:trPr>
          <w:trHeight w:val="1553"/>
        </w:trPr>
        <w:tc>
          <w:tcPr>
            <w:tcW w:w="8494" w:type="dxa"/>
            <w:shd w:val="clear" w:color="auto" w:fill="F2F2F2" w:themeFill="background1" w:themeFillShade="F2"/>
          </w:tcPr>
          <w:p w14:paraId="5FF17D6A" w14:textId="77777777" w:rsidR="000C178A" w:rsidRPr="0056214F" w:rsidRDefault="000C178A" w:rsidP="0076278D">
            <w:pPr>
              <w:ind w:left="284"/>
              <w:jc w:val="both"/>
              <w:rPr>
                <w:rFonts w:asciiTheme="minorHAnsi" w:hAnsiTheme="minorHAnsi" w:cs="Arial"/>
                <w:bCs/>
                <w:sz w:val="20"/>
                <w:szCs w:val="20"/>
              </w:rPr>
            </w:pPr>
          </w:p>
        </w:tc>
      </w:tr>
    </w:tbl>
    <w:p w14:paraId="1BD4BC4C" w14:textId="77777777" w:rsidR="000C178A" w:rsidRPr="0056214F" w:rsidRDefault="000C178A" w:rsidP="000C178A">
      <w:pPr>
        <w:pStyle w:val="NormaleFili"/>
        <w:rPr>
          <w:sz w:val="12"/>
        </w:rPr>
      </w:pPr>
    </w:p>
    <w:p w14:paraId="42095F46" w14:textId="77777777" w:rsidR="00F4779B" w:rsidRDefault="00F4779B">
      <w:pPr>
        <w:spacing w:line="276" w:lineRule="auto"/>
        <w:jc w:val="both"/>
        <w:rPr>
          <w:rFonts w:asciiTheme="minorHAnsi" w:hAnsiTheme="minorHAnsi" w:cs="Arial"/>
          <w:bCs/>
          <w:sz w:val="20"/>
          <w:szCs w:val="20"/>
        </w:rPr>
      </w:pPr>
    </w:p>
    <w:p w14:paraId="7C98E9A0" w14:textId="7DCF5215" w:rsidR="006C414B" w:rsidRDefault="00A82C5B">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14:paraId="158CF2FB" w14:textId="137D31CA" w:rsidR="006744BF" w:rsidRDefault="006744BF">
      <w:pPr>
        <w:spacing w:line="276" w:lineRule="auto"/>
        <w:jc w:val="both"/>
        <w:rPr>
          <w:rFonts w:asciiTheme="minorHAnsi" w:hAnsiTheme="minorHAnsi" w:cs="Arial"/>
          <w:bCs/>
          <w:sz w:val="20"/>
          <w:szCs w:val="20"/>
        </w:rPr>
      </w:pPr>
    </w:p>
    <w:p w14:paraId="44EBCBC7" w14:textId="77777777" w:rsidR="006744BF" w:rsidRDefault="006744BF">
      <w:pPr>
        <w:spacing w:line="276" w:lineRule="auto"/>
        <w:jc w:val="both"/>
        <w:rPr>
          <w:rFonts w:asciiTheme="minorHAnsi" w:hAnsiTheme="minorHAnsi" w:cs="Arial"/>
          <w:bCs/>
          <w:sz w:val="20"/>
          <w:szCs w:val="20"/>
        </w:rPr>
      </w:pPr>
      <w:bookmarkStart w:id="5" w:name="_GoBack"/>
      <w:bookmarkEnd w:id="5"/>
    </w:p>
    <w:p w14:paraId="1147A03B" w14:textId="77777777" w:rsidR="006C414B" w:rsidRDefault="006C414B">
      <w:pPr>
        <w:jc w:val="both"/>
        <w:rPr>
          <w:rFonts w:ascii="Trebuchet MS" w:hAnsi="Trebuchet MS" w:cs="Arial"/>
          <w:i/>
          <w:color w:val="0000FF"/>
          <w:sz w:val="20"/>
          <w:szCs w:val="20"/>
        </w:rPr>
      </w:pPr>
    </w:p>
    <w:p w14:paraId="03DAA9B7" w14:textId="77777777" w:rsidR="006C414B" w:rsidRDefault="006C414B">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C414B" w14:paraId="79232490"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6AD8062" w14:textId="77777777" w:rsidR="006C414B" w:rsidRDefault="00A82C5B">
            <w:pPr>
              <w:jc w:val="center"/>
              <w:rPr>
                <w:rFonts w:ascii="Trebuchet MS" w:hAnsi="Trebuchet MS"/>
                <w:b/>
                <w:sz w:val="22"/>
                <w:szCs w:val="22"/>
              </w:rPr>
            </w:pPr>
            <w:r>
              <w:rPr>
                <w:rFonts w:asciiTheme="minorHAnsi" w:hAnsiTheme="minorHAnsi" w:cs="Arial"/>
                <w:b/>
                <w:bCs/>
                <w:sz w:val="20"/>
                <w:szCs w:val="20"/>
              </w:rPr>
              <w:t>Firma operatore economico</w:t>
            </w:r>
          </w:p>
        </w:tc>
      </w:tr>
      <w:tr w:rsidR="006C414B" w14:paraId="0032FFF7" w14:textId="77777777">
        <w:tc>
          <w:tcPr>
            <w:tcW w:w="2822" w:type="dxa"/>
            <w:tcBorders>
              <w:top w:val="single" w:sz="4" w:space="0" w:color="FFFFFF" w:themeColor="background1"/>
            </w:tcBorders>
            <w:shd w:val="clear" w:color="auto" w:fill="auto"/>
          </w:tcPr>
          <w:p w14:paraId="543E96FB" w14:textId="77777777" w:rsidR="006C414B" w:rsidRDefault="00A82C5B">
            <w:pPr>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6C414B" w14:paraId="48267DCA" w14:textId="77777777">
        <w:trPr>
          <w:trHeight w:val="413"/>
        </w:trPr>
        <w:tc>
          <w:tcPr>
            <w:tcW w:w="2822" w:type="dxa"/>
            <w:shd w:val="clear" w:color="auto" w:fill="auto"/>
          </w:tcPr>
          <w:p w14:paraId="3F9265F8" w14:textId="77777777" w:rsidR="006C414B" w:rsidRDefault="006C414B">
            <w:pPr>
              <w:jc w:val="both"/>
              <w:rPr>
                <w:rFonts w:ascii="Trebuchet MS" w:hAnsi="Trebuchet MS" w:cs="Arial"/>
                <w:bCs/>
                <w:i/>
                <w:sz w:val="20"/>
                <w:szCs w:val="20"/>
                <w:highlight w:val="yellow"/>
              </w:rPr>
            </w:pPr>
          </w:p>
          <w:p w14:paraId="6E5EC09F" w14:textId="77777777" w:rsidR="006C414B" w:rsidRDefault="006C414B">
            <w:pPr>
              <w:jc w:val="both"/>
              <w:rPr>
                <w:rFonts w:ascii="Trebuchet MS" w:hAnsi="Trebuchet MS" w:cs="Arial"/>
                <w:bCs/>
                <w:i/>
                <w:sz w:val="20"/>
                <w:szCs w:val="20"/>
                <w:highlight w:val="yellow"/>
              </w:rPr>
            </w:pPr>
          </w:p>
          <w:p w14:paraId="441080B5" w14:textId="77777777" w:rsidR="006C414B" w:rsidRDefault="00A82C5B">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14:paraId="07B486A7" w14:textId="77777777" w:rsidR="006C414B" w:rsidRDefault="006C414B">
      <w:pPr>
        <w:rPr>
          <w:rFonts w:asciiTheme="minorHAnsi" w:hAnsiTheme="minorHAnsi" w:cs="Arial"/>
          <w:b/>
          <w:bCs/>
          <w:sz w:val="20"/>
          <w:szCs w:val="20"/>
        </w:rPr>
      </w:pPr>
    </w:p>
    <w:p w14:paraId="339E6719" w14:textId="77777777" w:rsidR="006C414B" w:rsidRDefault="006C414B">
      <w:pPr>
        <w:rPr>
          <w:rFonts w:asciiTheme="minorHAnsi" w:hAnsiTheme="minorHAnsi" w:cs="Arial"/>
          <w:b/>
          <w:bCs/>
          <w:sz w:val="20"/>
          <w:szCs w:val="20"/>
        </w:rPr>
      </w:pPr>
    </w:p>
    <w:p w14:paraId="5EE5E6EC" w14:textId="77777777" w:rsidR="006C414B" w:rsidRDefault="006C414B">
      <w:pPr>
        <w:ind w:left="284"/>
        <w:rPr>
          <w:rFonts w:asciiTheme="minorHAnsi" w:hAnsiTheme="minorHAnsi" w:cs="Arial"/>
          <w:b/>
          <w:bCs/>
          <w:sz w:val="20"/>
          <w:szCs w:val="20"/>
        </w:rPr>
      </w:pPr>
    </w:p>
    <w:sectPr w:rsidR="006C414B" w:rsidSect="0081651C">
      <w:pgSz w:w="11906" w:h="16838" w:code="9"/>
      <w:pgMar w:top="2269" w:right="1701" w:bottom="1701" w:left="1701" w:header="709" w:footer="709"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1CE2F657" w16cid:durableId="7AC0E247"/>
  <w16cid:commentId w16cid:paraId="5CB749B8" w16cid:durableId="271CEBD2"/>
  <w16cid:commentId w16cid:paraId="398DD7A4" w16cid:durableId="5E0C0CD1"/>
  <w16cid:commentId w16cid:paraId="24DD8AD7" w16cid:durableId="3E98EE64"/>
  <w16cid:commentId w16cid:paraId="2874117C" w16cid:durableId="0A24065A"/>
  <w16cid:commentId w16cid:paraId="46C6CA3A" w16cid:durableId="6B816D59"/>
  <w16cid:commentId w16cid:paraId="43D7DBF7" w16cid:durableId="20D579E5"/>
  <w16cid:commentId w16cid:paraId="11260295" w16cid:durableId="391F1602"/>
  <w16cid:commentId w16cid:paraId="03F80843" w16cid:durableId="43FD3989"/>
  <w16cid:commentId w16cid:paraId="6C82C669" w16cid:durableId="1B9DB56E"/>
  <w16cid:commentId w16cid:paraId="7BD89C56" w16cid:durableId="4382BFA3"/>
  <w16cid:commentId w16cid:paraId="057F0E83" w16cid:durableId="579A3A15"/>
  <w16cid:commentId w16cid:paraId="41638E68" w16cid:durableId="547FB2D9"/>
  <w16cid:commentId w16cid:paraId="0D168CE1" w16cid:durableId="2766AC60"/>
  <w16cid:commentId w16cid:paraId="2AE437AE" w16cid:durableId="06CF29DF"/>
  <w16cid:commentId w16cid:paraId="180308AF" w16cid:durableId="17B47AB6"/>
  <w16cid:commentId w16cid:paraId="725E86F1" w16cid:durableId="2F4EABEC"/>
  <w16cid:commentId w16cid:paraId="41D5C234" w16cid:durableId="0F5BA632"/>
  <w16cid:commentId w16cid:paraId="0896C610" w16cid:durableId="2D13E9BF"/>
  <w16cid:commentId w16cid:paraId="3D0B55EB" w16cid:durableId="0012DE19"/>
  <w16cid:commentId w16cid:paraId="6EEA58A6" w16cid:durableId="6DC3F1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9F5B3" w14:textId="77777777" w:rsidR="006F6BCD" w:rsidRDefault="006F6BCD">
      <w:r>
        <w:separator/>
      </w:r>
    </w:p>
  </w:endnote>
  <w:endnote w:type="continuationSeparator" w:id="0">
    <w:p w14:paraId="14738FF8" w14:textId="77777777" w:rsidR="006F6BCD" w:rsidRDefault="006F6BCD">
      <w:r>
        <w:continuationSeparator/>
      </w:r>
    </w:p>
  </w:endnote>
  <w:endnote w:type="continuationNotice" w:id="1">
    <w:p w14:paraId="76617FEB" w14:textId="77777777" w:rsidR="006F6BCD" w:rsidRDefault="006F6B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5D2FE" w14:textId="77777777" w:rsidR="008C4BA8" w:rsidRDefault="008C4BA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C0575" w14:textId="77777777" w:rsidR="009C2151" w:rsidRDefault="009C2151">
    <w:pPr>
      <w:pStyle w:val="Pidipagina"/>
      <w:pBdr>
        <w:top w:val="single" w:sz="4" w:space="1" w:color="auto"/>
      </w:pBdr>
      <w:rPr>
        <w:rFonts w:asciiTheme="minorHAnsi" w:hAnsiTheme="minorHAnsi"/>
        <w:color w:val="FF0000"/>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33D63C8B" wp14:editId="35515DCA">
              <wp:simplePos x="0" y="0"/>
              <wp:positionH relativeFrom="column">
                <wp:posOffset>4719214</wp:posOffset>
              </wp:positionH>
              <wp:positionV relativeFrom="paragraph">
                <wp:posOffset>28300</wp:posOffset>
              </wp:positionV>
              <wp:extent cx="811713" cy="352068"/>
              <wp:effectExtent l="0" t="0" r="762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713" cy="352068"/>
                      </a:xfrm>
                      <a:prstGeom prst="rect">
                        <a:avLst/>
                      </a:prstGeom>
                      <a:solidFill>
                        <a:srgbClr val="FFFFFF"/>
                      </a:solidFill>
                      <a:ln w="9525">
                        <a:noFill/>
                        <a:miter lim="800000"/>
                        <a:headEnd/>
                        <a:tailEnd/>
                      </a:ln>
                    </wps:spPr>
                    <wps:txbx>
                      <w:txbxContent>
                        <w:p w14:paraId="2447928B" w14:textId="1D82E9D9" w:rsidR="009C2151" w:rsidRPr="000A08C1" w:rsidRDefault="009C2151">
                          <w:pPr>
                            <w:rPr>
                              <w:rFonts w:ascii="Calibri" w:hAnsi="Calibri"/>
                              <w:iCs/>
                              <w:sz w:val="14"/>
                              <w:szCs w:val="14"/>
                            </w:rPr>
                          </w:pPr>
                          <w:r w:rsidRPr="000A08C1">
                            <w:rPr>
                              <w:rFonts w:ascii="Calibri" w:hAnsi="Calibri"/>
                              <w:iCs/>
                              <w:sz w:val="14"/>
                              <w:szCs w:val="14"/>
                            </w:rPr>
                            <w:t xml:space="preserve">Pag. </w:t>
                          </w:r>
                          <w:r w:rsidRPr="000A08C1">
                            <w:rPr>
                              <w:rFonts w:ascii="Calibri" w:hAnsi="Calibri"/>
                              <w:iCs/>
                              <w:sz w:val="14"/>
                              <w:szCs w:val="14"/>
                            </w:rPr>
                            <w:fldChar w:fldCharType="begin"/>
                          </w:r>
                          <w:r w:rsidRPr="000A08C1">
                            <w:rPr>
                              <w:rFonts w:ascii="Calibri" w:hAnsi="Calibri"/>
                              <w:iCs/>
                              <w:sz w:val="14"/>
                              <w:szCs w:val="14"/>
                            </w:rPr>
                            <w:instrText>PAGE  \* Arabic  \* MERGEFORMAT</w:instrText>
                          </w:r>
                          <w:r w:rsidRPr="000A08C1">
                            <w:rPr>
                              <w:rFonts w:ascii="Calibri" w:hAnsi="Calibri"/>
                              <w:iCs/>
                              <w:sz w:val="14"/>
                              <w:szCs w:val="14"/>
                            </w:rPr>
                            <w:fldChar w:fldCharType="separate"/>
                          </w:r>
                          <w:r w:rsidR="006744BF">
                            <w:rPr>
                              <w:rFonts w:ascii="Calibri" w:hAnsi="Calibri"/>
                              <w:iCs/>
                              <w:noProof/>
                              <w:sz w:val="14"/>
                              <w:szCs w:val="14"/>
                            </w:rPr>
                            <w:t>29</w:t>
                          </w:r>
                          <w:r w:rsidRPr="000A08C1">
                            <w:rPr>
                              <w:rFonts w:ascii="Calibri" w:hAnsi="Calibri"/>
                              <w:iCs/>
                              <w:sz w:val="14"/>
                              <w:szCs w:val="14"/>
                            </w:rPr>
                            <w:fldChar w:fldCharType="end"/>
                          </w:r>
                          <w:r w:rsidRPr="000A08C1">
                            <w:rPr>
                              <w:rFonts w:ascii="Calibri" w:hAnsi="Calibri"/>
                              <w:iCs/>
                              <w:sz w:val="14"/>
                              <w:szCs w:val="14"/>
                            </w:rPr>
                            <w:t xml:space="preserve"> di </w:t>
                          </w:r>
                          <w:r w:rsidRPr="000A08C1">
                            <w:rPr>
                              <w:rFonts w:ascii="Calibri" w:hAnsi="Calibri"/>
                              <w:iCs/>
                              <w:sz w:val="14"/>
                              <w:szCs w:val="14"/>
                            </w:rPr>
                            <w:fldChar w:fldCharType="begin"/>
                          </w:r>
                          <w:r w:rsidRPr="000A08C1">
                            <w:rPr>
                              <w:rFonts w:ascii="Calibri" w:hAnsi="Calibri"/>
                              <w:iCs/>
                              <w:sz w:val="14"/>
                              <w:szCs w:val="14"/>
                            </w:rPr>
                            <w:instrText>NUMPAGES  \* Arabic  \* MERGEFORMAT</w:instrText>
                          </w:r>
                          <w:r w:rsidRPr="000A08C1">
                            <w:rPr>
                              <w:rFonts w:ascii="Calibri" w:hAnsi="Calibri"/>
                              <w:iCs/>
                              <w:sz w:val="14"/>
                              <w:szCs w:val="14"/>
                            </w:rPr>
                            <w:fldChar w:fldCharType="separate"/>
                          </w:r>
                          <w:r w:rsidR="006744BF">
                            <w:rPr>
                              <w:rFonts w:ascii="Calibri" w:hAnsi="Calibri"/>
                              <w:iCs/>
                              <w:noProof/>
                              <w:sz w:val="14"/>
                              <w:szCs w:val="14"/>
                            </w:rPr>
                            <w:t>29</w:t>
                          </w:r>
                          <w:r w:rsidRPr="000A08C1">
                            <w:rPr>
                              <w:rFonts w:ascii="Calibri" w:hAnsi="Calibri"/>
                              <w:iCs/>
                              <w:sz w:val="14"/>
                              <w:szCs w:val="14"/>
                            </w:rPr>
                            <w:fldChar w:fldCharType="end"/>
                          </w:r>
                          <w:r w:rsidRPr="000A08C1">
                            <w:rPr>
                              <w:rFonts w:ascii="Calibri" w:hAnsi="Calibri"/>
                              <w:iCs/>
                              <w:sz w:val="14"/>
                              <w:szCs w:val="14"/>
                            </w:rPr>
                            <w:t xml:space="preserve"> </w:t>
                          </w:r>
                        </w:p>
                        <w:p w14:paraId="68CDB4F6" w14:textId="77777777" w:rsidR="009C2151" w:rsidRDefault="009C21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D63C8B" id="_x0000_t202" coordsize="21600,21600" o:spt="202" path="m,l,21600r21600,l21600,xe">
              <v:stroke joinstyle="miter"/>
              <v:path gradientshapeok="t" o:connecttype="rect"/>
            </v:shapetype>
            <v:shape id="Casella di testo 2" o:spid="_x0000_s1026" type="#_x0000_t202" style="position:absolute;margin-left:371.6pt;margin-top:2.25pt;width:63.9pt;height:27.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8VTJAIAACIEAAAOAAAAZHJzL2Uyb0RvYy54bWysU9tu2zAMfR+wfxD0vvjSpE2NOEWXLsOA&#10;7gJ0+wBalmNhsuhJSuzs60fJaZptb8P8IJAmeXR4SK3uxk6zg7ROoSl5Nks5k0Zgrcyu5N++bt8s&#10;OXMeTA0ajSz5UTp+t379ajX0hcyxRV1LywjEuGLoS9563xdJ4kQrO3Az7KWhYIO2A0+u3SW1hYHQ&#10;O53kaXqdDGjr3qKQztHfhynI1xG/aaTwn5vGSc90yYmbj6eNZxXOZL2CYmehb5U40YB/YNGBMnTp&#10;GeoBPLC9VX9BdUpYdNj4mcAuwaZRQsYeqJss/aObpxZ6GXshcVx/lsn9P1jx6fDFMlWX/IozAx2N&#10;aANOag2sVsxL55HlQaWhdwUlP/WU7se3ONK0Y8euf0Tx3TGDmxbMTt5bi0MroSaWWahMLkonHBdA&#10;quEj1nQd7D1GoLGxXZCQRGGETtM6nickR88E/Vxm2U1GTAWFrhZ5er2MN0DxXNxb599L7FgwSm5p&#10;ASI4HB6dD2SgeE4JdznUqt4qraNjd9VGW3YAWpZt/E7ov6Vpw4aS3y7yRUQ2GOrjHnXK0zJr1RHR&#10;NHyhHIogxjtTR9uD0pNNTLQ5qRMEmaTxYzVSYpCswvpIOlmclpYeGRkt2p+cDbSwJXc/9mAlZ/qD&#10;Ia1vs/k8bHh05oubnBx7GakuI2AEQZXcczaZGx9fReBr8J5m0qio1wuTE1daxCjj6dGETb/0Y9bL&#10;017/AgAA//8DAFBLAwQUAAYACAAAACEAkapA8t4AAAAIAQAADwAAAGRycy9kb3ducmV2LnhtbEyP&#10;QU+DQBSE7yb+h80z8WLs0gqlUJZGTTReW/sDHuwrkLK7hN0W+u99nvQ4mcnMN8VuNr240ug7ZxUs&#10;FxEIsrXTnW0UHL8/njcgfECrsXeWFNzIw668vysw126ye7oeQiO4xPocFbQhDLmUvm7JoF+4gSx7&#10;JzcaDCzHRuoRJy43vVxF0Voa7CwvtDjQe0v1+XAxCk5f01OSTdVnOKb7eP2GXVq5m1KPD/PrFkSg&#10;OfyF4Ref0aFkpspdrPaiV5DGLyuOKogTEOxv0iV/qxQkWQayLOT/A+UPAAAA//8DAFBLAQItABQA&#10;BgAIAAAAIQC2gziS/gAAAOEBAAATAAAAAAAAAAAAAAAAAAAAAABbQ29udGVudF9UeXBlc10ueG1s&#10;UEsBAi0AFAAGAAgAAAAhADj9If/WAAAAlAEAAAsAAAAAAAAAAAAAAAAALwEAAF9yZWxzLy5yZWxz&#10;UEsBAi0AFAAGAAgAAAAhAJiXxVMkAgAAIgQAAA4AAAAAAAAAAAAAAAAALgIAAGRycy9lMm9Eb2Mu&#10;eG1sUEsBAi0AFAAGAAgAAAAhAJGqQPLeAAAACAEAAA8AAAAAAAAAAAAAAAAAfgQAAGRycy9kb3du&#10;cmV2LnhtbFBLBQYAAAAABAAEAPMAAACJBQAAAAA=&#10;" stroked="f">
              <v:textbox>
                <w:txbxContent>
                  <w:p w14:paraId="2447928B" w14:textId="1D82E9D9" w:rsidR="009C2151" w:rsidRPr="000A08C1" w:rsidRDefault="009C2151">
                    <w:pPr>
                      <w:rPr>
                        <w:rFonts w:ascii="Calibri" w:hAnsi="Calibri"/>
                        <w:iCs/>
                        <w:sz w:val="14"/>
                        <w:szCs w:val="14"/>
                      </w:rPr>
                    </w:pPr>
                    <w:r w:rsidRPr="000A08C1">
                      <w:rPr>
                        <w:rFonts w:ascii="Calibri" w:hAnsi="Calibri"/>
                        <w:iCs/>
                        <w:sz w:val="14"/>
                        <w:szCs w:val="14"/>
                      </w:rPr>
                      <w:t xml:space="preserve">Pag. </w:t>
                    </w:r>
                    <w:r w:rsidRPr="000A08C1">
                      <w:rPr>
                        <w:rFonts w:ascii="Calibri" w:hAnsi="Calibri"/>
                        <w:iCs/>
                        <w:sz w:val="14"/>
                        <w:szCs w:val="14"/>
                      </w:rPr>
                      <w:fldChar w:fldCharType="begin"/>
                    </w:r>
                    <w:r w:rsidRPr="000A08C1">
                      <w:rPr>
                        <w:rFonts w:ascii="Calibri" w:hAnsi="Calibri"/>
                        <w:iCs/>
                        <w:sz w:val="14"/>
                        <w:szCs w:val="14"/>
                      </w:rPr>
                      <w:instrText>PAGE  \* Arabic  \* MERGEFORMAT</w:instrText>
                    </w:r>
                    <w:r w:rsidRPr="000A08C1">
                      <w:rPr>
                        <w:rFonts w:ascii="Calibri" w:hAnsi="Calibri"/>
                        <w:iCs/>
                        <w:sz w:val="14"/>
                        <w:szCs w:val="14"/>
                      </w:rPr>
                      <w:fldChar w:fldCharType="separate"/>
                    </w:r>
                    <w:r w:rsidR="006744BF">
                      <w:rPr>
                        <w:rFonts w:ascii="Calibri" w:hAnsi="Calibri"/>
                        <w:iCs/>
                        <w:noProof/>
                        <w:sz w:val="14"/>
                        <w:szCs w:val="14"/>
                      </w:rPr>
                      <w:t>29</w:t>
                    </w:r>
                    <w:r w:rsidRPr="000A08C1">
                      <w:rPr>
                        <w:rFonts w:ascii="Calibri" w:hAnsi="Calibri"/>
                        <w:iCs/>
                        <w:sz w:val="14"/>
                        <w:szCs w:val="14"/>
                      </w:rPr>
                      <w:fldChar w:fldCharType="end"/>
                    </w:r>
                    <w:r w:rsidRPr="000A08C1">
                      <w:rPr>
                        <w:rFonts w:ascii="Calibri" w:hAnsi="Calibri"/>
                        <w:iCs/>
                        <w:sz w:val="14"/>
                        <w:szCs w:val="14"/>
                      </w:rPr>
                      <w:t xml:space="preserve"> di </w:t>
                    </w:r>
                    <w:r w:rsidRPr="000A08C1">
                      <w:rPr>
                        <w:rFonts w:ascii="Calibri" w:hAnsi="Calibri"/>
                        <w:iCs/>
                        <w:sz w:val="14"/>
                        <w:szCs w:val="14"/>
                      </w:rPr>
                      <w:fldChar w:fldCharType="begin"/>
                    </w:r>
                    <w:r w:rsidRPr="000A08C1">
                      <w:rPr>
                        <w:rFonts w:ascii="Calibri" w:hAnsi="Calibri"/>
                        <w:iCs/>
                        <w:sz w:val="14"/>
                        <w:szCs w:val="14"/>
                      </w:rPr>
                      <w:instrText>NUMPAGES  \* Arabic  \* MERGEFORMAT</w:instrText>
                    </w:r>
                    <w:r w:rsidRPr="000A08C1">
                      <w:rPr>
                        <w:rFonts w:ascii="Calibri" w:hAnsi="Calibri"/>
                        <w:iCs/>
                        <w:sz w:val="14"/>
                        <w:szCs w:val="14"/>
                      </w:rPr>
                      <w:fldChar w:fldCharType="separate"/>
                    </w:r>
                    <w:r w:rsidR="006744BF">
                      <w:rPr>
                        <w:rFonts w:ascii="Calibri" w:hAnsi="Calibri"/>
                        <w:iCs/>
                        <w:noProof/>
                        <w:sz w:val="14"/>
                        <w:szCs w:val="14"/>
                      </w:rPr>
                      <w:t>29</w:t>
                    </w:r>
                    <w:r w:rsidRPr="000A08C1">
                      <w:rPr>
                        <w:rFonts w:ascii="Calibri" w:hAnsi="Calibri"/>
                        <w:iCs/>
                        <w:sz w:val="14"/>
                        <w:szCs w:val="14"/>
                      </w:rPr>
                      <w:fldChar w:fldCharType="end"/>
                    </w:r>
                    <w:r w:rsidRPr="000A08C1">
                      <w:rPr>
                        <w:rFonts w:ascii="Calibri" w:hAnsi="Calibri"/>
                        <w:iCs/>
                        <w:sz w:val="14"/>
                        <w:szCs w:val="14"/>
                      </w:rPr>
                      <w:t xml:space="preserve"> </w:t>
                    </w:r>
                  </w:p>
                  <w:p w14:paraId="68CDB4F6" w14:textId="77777777" w:rsidR="009C2151" w:rsidRDefault="009C2151"/>
                </w:txbxContent>
              </v:textbox>
            </v:shape>
          </w:pict>
        </mc:Fallback>
      </mc:AlternateContent>
    </w:r>
    <w:r>
      <w:rPr>
        <w:rFonts w:ascii="Calibri" w:hAnsi="Calibri"/>
        <w:iCs/>
        <w:color w:val="C0C0C0"/>
        <w:sz w:val="16"/>
        <w:szCs w:val="16"/>
      </w:rPr>
      <w:t xml:space="preserve">Consip S.p.A. - </w:t>
    </w:r>
    <w:r>
      <w:rPr>
        <w:rFonts w:asciiTheme="minorHAnsi" w:hAnsiTheme="minorHAnsi"/>
        <w:iCs/>
        <w:color w:val="C0C0C0"/>
        <w:sz w:val="16"/>
        <w:szCs w:val="16"/>
      </w:rPr>
      <w:t>Consultazione del mercato per INAIL Istituzionale</w:t>
    </w:r>
  </w:p>
  <w:p w14:paraId="44CA360A" w14:textId="77777777" w:rsidR="009C2151" w:rsidRDefault="009C2151">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2.2 - Data Aggiornamento: 29/03/2021</w:t>
    </w:r>
  </w:p>
  <w:p w14:paraId="1C8803FD" w14:textId="77777777" w:rsidR="009C2151" w:rsidRDefault="009C2151">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14:paraId="290DB908" w14:textId="77777777" w:rsidR="009C2151" w:rsidRDefault="009C2151">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C9166" w14:textId="77777777" w:rsidR="009C2151" w:rsidRDefault="009C2151">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14:paraId="3692DCEF" w14:textId="77777777" w:rsidR="009C2151" w:rsidRDefault="009C2151">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3B327F5C" w14:textId="77777777" w:rsidR="009C2151" w:rsidRDefault="009C2151">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1B4CD1A7" w14:textId="77777777" w:rsidR="009C2151" w:rsidRDefault="009C2151">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14:paraId="6D13B65A" w14:textId="77777777" w:rsidR="009C2151" w:rsidRDefault="009C2151">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94324" w14:textId="77777777" w:rsidR="006F6BCD" w:rsidRDefault="006F6BCD">
      <w:r>
        <w:separator/>
      </w:r>
    </w:p>
  </w:footnote>
  <w:footnote w:type="continuationSeparator" w:id="0">
    <w:p w14:paraId="2C3900A9" w14:textId="77777777" w:rsidR="006F6BCD" w:rsidRDefault="006F6BCD">
      <w:r>
        <w:continuationSeparator/>
      </w:r>
    </w:p>
  </w:footnote>
  <w:footnote w:type="continuationNotice" w:id="1">
    <w:p w14:paraId="6E2A0213" w14:textId="77777777" w:rsidR="006F6BCD" w:rsidRDefault="006F6BC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C0A52" w14:textId="77777777" w:rsidR="008C4BA8" w:rsidRDefault="008C4BA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9E5A4" w14:textId="77777777" w:rsidR="009C2151" w:rsidRDefault="009C2151">
    <w:pPr>
      <w:pStyle w:val="Intestazione"/>
      <w:ind w:hanging="709"/>
    </w:pPr>
    <w:r>
      <w:rPr>
        <w:noProof/>
      </w:rPr>
      <w:drawing>
        <wp:inline distT="0" distB="0" distL="0" distR="0" wp14:anchorId="6F29E05A" wp14:editId="3490D8B4">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EEAD3" w14:textId="77777777" w:rsidR="009C2151" w:rsidRDefault="009C2151">
    <w:pPr>
      <w:pStyle w:val="Intestazione"/>
    </w:pPr>
    <w:r>
      <w:rPr>
        <w:noProof/>
      </w:rPr>
      <w:drawing>
        <wp:anchor distT="0" distB="0" distL="114300" distR="114300" simplePos="0" relativeHeight="251657728" behindDoc="1" locked="0" layoutInCell="1" allowOverlap="1" wp14:anchorId="18BC1AA1" wp14:editId="03566404">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24E1DB2"/>
    <w:multiLevelType w:val="hybridMultilevel"/>
    <w:tmpl w:val="E7C612F6"/>
    <w:lvl w:ilvl="0" w:tplc="13C844DC">
      <w:numFmt w:val="bullet"/>
      <w:lvlText w:val="•"/>
      <w:lvlJc w:val="left"/>
      <w:pPr>
        <w:ind w:left="862" w:hanging="360"/>
      </w:pPr>
      <w:rPr>
        <w:rFonts w:ascii="Calibri" w:hAnsi="Calibri" w:hint="default"/>
        <w:sz w:val="22"/>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15:restartNumberingAfterBreak="0">
    <w:nsid w:val="098900E0"/>
    <w:multiLevelType w:val="hybridMultilevel"/>
    <w:tmpl w:val="976813F2"/>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 w15:restartNumberingAfterBreak="0">
    <w:nsid w:val="0A342084"/>
    <w:multiLevelType w:val="hybridMultilevel"/>
    <w:tmpl w:val="5E2AEBE0"/>
    <w:lvl w:ilvl="0" w:tplc="8F08C98E">
      <w:numFmt w:val="bullet"/>
      <w:lvlText w:val="•"/>
      <w:lvlJc w:val="left"/>
      <w:pPr>
        <w:ind w:left="1072" w:hanging="570"/>
      </w:pPr>
      <w:rPr>
        <w:rFonts w:ascii="Calibri" w:eastAsia="Times New Roman"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0A396737"/>
    <w:multiLevelType w:val="hybridMultilevel"/>
    <w:tmpl w:val="02467AD4"/>
    <w:lvl w:ilvl="0" w:tplc="8F08C98E">
      <w:numFmt w:val="bullet"/>
      <w:lvlText w:val="•"/>
      <w:lvlJc w:val="left"/>
      <w:pPr>
        <w:ind w:left="930" w:hanging="570"/>
      </w:pPr>
      <w:rPr>
        <w:rFonts w:ascii="Calibri" w:eastAsia="Times New Roman" w:hAnsi="Calibri" w:cs="Calibri" w:hint="default"/>
      </w:rPr>
    </w:lvl>
    <w:lvl w:ilvl="1" w:tplc="04100003" w:tentative="1">
      <w:start w:val="1"/>
      <w:numFmt w:val="bullet"/>
      <w:lvlText w:val="o"/>
      <w:lvlJc w:val="left"/>
      <w:pPr>
        <w:ind w:left="1658" w:hanging="360"/>
      </w:pPr>
      <w:rPr>
        <w:rFonts w:ascii="Courier New" w:hAnsi="Courier New" w:cs="Courier New" w:hint="default"/>
      </w:rPr>
    </w:lvl>
    <w:lvl w:ilvl="2" w:tplc="04100005" w:tentative="1">
      <w:start w:val="1"/>
      <w:numFmt w:val="bullet"/>
      <w:lvlText w:val=""/>
      <w:lvlJc w:val="left"/>
      <w:pPr>
        <w:ind w:left="2378" w:hanging="360"/>
      </w:pPr>
      <w:rPr>
        <w:rFonts w:ascii="Wingdings" w:hAnsi="Wingdings" w:hint="default"/>
      </w:rPr>
    </w:lvl>
    <w:lvl w:ilvl="3" w:tplc="04100001" w:tentative="1">
      <w:start w:val="1"/>
      <w:numFmt w:val="bullet"/>
      <w:lvlText w:val=""/>
      <w:lvlJc w:val="left"/>
      <w:pPr>
        <w:ind w:left="3098" w:hanging="360"/>
      </w:pPr>
      <w:rPr>
        <w:rFonts w:ascii="Symbol" w:hAnsi="Symbol" w:hint="default"/>
      </w:rPr>
    </w:lvl>
    <w:lvl w:ilvl="4" w:tplc="04100003" w:tentative="1">
      <w:start w:val="1"/>
      <w:numFmt w:val="bullet"/>
      <w:lvlText w:val="o"/>
      <w:lvlJc w:val="left"/>
      <w:pPr>
        <w:ind w:left="3818" w:hanging="360"/>
      </w:pPr>
      <w:rPr>
        <w:rFonts w:ascii="Courier New" w:hAnsi="Courier New" w:cs="Courier New" w:hint="default"/>
      </w:rPr>
    </w:lvl>
    <w:lvl w:ilvl="5" w:tplc="04100005" w:tentative="1">
      <w:start w:val="1"/>
      <w:numFmt w:val="bullet"/>
      <w:lvlText w:val=""/>
      <w:lvlJc w:val="left"/>
      <w:pPr>
        <w:ind w:left="4538" w:hanging="360"/>
      </w:pPr>
      <w:rPr>
        <w:rFonts w:ascii="Wingdings" w:hAnsi="Wingdings" w:hint="default"/>
      </w:rPr>
    </w:lvl>
    <w:lvl w:ilvl="6" w:tplc="04100001" w:tentative="1">
      <w:start w:val="1"/>
      <w:numFmt w:val="bullet"/>
      <w:lvlText w:val=""/>
      <w:lvlJc w:val="left"/>
      <w:pPr>
        <w:ind w:left="5258" w:hanging="360"/>
      </w:pPr>
      <w:rPr>
        <w:rFonts w:ascii="Symbol" w:hAnsi="Symbol" w:hint="default"/>
      </w:rPr>
    </w:lvl>
    <w:lvl w:ilvl="7" w:tplc="04100003" w:tentative="1">
      <w:start w:val="1"/>
      <w:numFmt w:val="bullet"/>
      <w:lvlText w:val="o"/>
      <w:lvlJc w:val="left"/>
      <w:pPr>
        <w:ind w:left="5978" w:hanging="360"/>
      </w:pPr>
      <w:rPr>
        <w:rFonts w:ascii="Courier New" w:hAnsi="Courier New" w:cs="Courier New" w:hint="default"/>
      </w:rPr>
    </w:lvl>
    <w:lvl w:ilvl="8" w:tplc="04100005" w:tentative="1">
      <w:start w:val="1"/>
      <w:numFmt w:val="bullet"/>
      <w:lvlText w:val=""/>
      <w:lvlJc w:val="left"/>
      <w:pPr>
        <w:ind w:left="6698" w:hanging="360"/>
      </w:pPr>
      <w:rPr>
        <w:rFonts w:ascii="Wingdings" w:hAnsi="Wingdings" w:hint="default"/>
      </w:rPr>
    </w:lvl>
  </w:abstractNum>
  <w:abstractNum w:abstractNumId="5" w15:restartNumberingAfterBreak="0">
    <w:nsid w:val="0C1D70C6"/>
    <w:multiLevelType w:val="hybridMultilevel"/>
    <w:tmpl w:val="370E869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0E57CA9B"/>
    <w:multiLevelType w:val="hybridMultilevel"/>
    <w:tmpl w:val="37DEB77C"/>
    <w:lvl w:ilvl="0" w:tplc="ABA8B646">
      <w:start w:val="1"/>
      <w:numFmt w:val="bullet"/>
      <w:lvlText w:val="·"/>
      <w:lvlJc w:val="left"/>
      <w:pPr>
        <w:ind w:left="720" w:hanging="360"/>
      </w:pPr>
      <w:rPr>
        <w:rFonts w:ascii="Symbol" w:hAnsi="Symbol" w:hint="default"/>
      </w:rPr>
    </w:lvl>
    <w:lvl w:ilvl="1" w:tplc="4AF2B920">
      <w:start w:val="1"/>
      <w:numFmt w:val="bullet"/>
      <w:lvlText w:val="o"/>
      <w:lvlJc w:val="left"/>
      <w:pPr>
        <w:ind w:left="1440" w:hanging="360"/>
      </w:pPr>
      <w:rPr>
        <w:rFonts w:ascii="Courier New" w:hAnsi="Courier New" w:hint="default"/>
      </w:rPr>
    </w:lvl>
    <w:lvl w:ilvl="2" w:tplc="AF8E527A">
      <w:start w:val="1"/>
      <w:numFmt w:val="bullet"/>
      <w:lvlText w:val=""/>
      <w:lvlJc w:val="left"/>
      <w:pPr>
        <w:ind w:left="2160" w:hanging="360"/>
      </w:pPr>
      <w:rPr>
        <w:rFonts w:ascii="Wingdings" w:hAnsi="Wingdings" w:hint="default"/>
      </w:rPr>
    </w:lvl>
    <w:lvl w:ilvl="3" w:tplc="664A7E3A">
      <w:start w:val="1"/>
      <w:numFmt w:val="bullet"/>
      <w:lvlText w:val=""/>
      <w:lvlJc w:val="left"/>
      <w:pPr>
        <w:ind w:left="2880" w:hanging="360"/>
      </w:pPr>
      <w:rPr>
        <w:rFonts w:ascii="Symbol" w:hAnsi="Symbol" w:hint="default"/>
      </w:rPr>
    </w:lvl>
    <w:lvl w:ilvl="4" w:tplc="DA6C0ACC">
      <w:start w:val="1"/>
      <w:numFmt w:val="bullet"/>
      <w:lvlText w:val="o"/>
      <w:lvlJc w:val="left"/>
      <w:pPr>
        <w:ind w:left="3600" w:hanging="360"/>
      </w:pPr>
      <w:rPr>
        <w:rFonts w:ascii="Courier New" w:hAnsi="Courier New" w:hint="default"/>
      </w:rPr>
    </w:lvl>
    <w:lvl w:ilvl="5" w:tplc="6E18F7EE">
      <w:start w:val="1"/>
      <w:numFmt w:val="bullet"/>
      <w:lvlText w:val=""/>
      <w:lvlJc w:val="left"/>
      <w:pPr>
        <w:ind w:left="4320" w:hanging="360"/>
      </w:pPr>
      <w:rPr>
        <w:rFonts w:ascii="Wingdings" w:hAnsi="Wingdings" w:hint="default"/>
      </w:rPr>
    </w:lvl>
    <w:lvl w:ilvl="6" w:tplc="F3465E84">
      <w:start w:val="1"/>
      <w:numFmt w:val="bullet"/>
      <w:lvlText w:val=""/>
      <w:lvlJc w:val="left"/>
      <w:pPr>
        <w:ind w:left="5040" w:hanging="360"/>
      </w:pPr>
      <w:rPr>
        <w:rFonts w:ascii="Symbol" w:hAnsi="Symbol" w:hint="default"/>
      </w:rPr>
    </w:lvl>
    <w:lvl w:ilvl="7" w:tplc="6660D3B6">
      <w:start w:val="1"/>
      <w:numFmt w:val="bullet"/>
      <w:lvlText w:val="o"/>
      <w:lvlJc w:val="left"/>
      <w:pPr>
        <w:ind w:left="5760" w:hanging="360"/>
      </w:pPr>
      <w:rPr>
        <w:rFonts w:ascii="Courier New" w:hAnsi="Courier New" w:hint="default"/>
      </w:rPr>
    </w:lvl>
    <w:lvl w:ilvl="8" w:tplc="66E601F0">
      <w:start w:val="1"/>
      <w:numFmt w:val="bullet"/>
      <w:lvlText w:val=""/>
      <w:lvlJc w:val="left"/>
      <w:pPr>
        <w:ind w:left="6480" w:hanging="360"/>
      </w:pPr>
      <w:rPr>
        <w:rFonts w:ascii="Wingdings" w:hAnsi="Wingdings" w:hint="default"/>
      </w:rPr>
    </w:lvl>
  </w:abstractNum>
  <w:abstractNum w:abstractNumId="7" w15:restartNumberingAfterBreak="0">
    <w:nsid w:val="0EC66683"/>
    <w:multiLevelType w:val="hybridMultilevel"/>
    <w:tmpl w:val="44B403EC"/>
    <w:lvl w:ilvl="0" w:tplc="13C844DC">
      <w:numFmt w:val="bullet"/>
      <w:lvlText w:val="•"/>
      <w:lvlJc w:val="left"/>
      <w:pPr>
        <w:ind w:left="1278" w:hanging="570"/>
      </w:pPr>
      <w:rPr>
        <w:rFonts w:ascii="Calibri" w:hAnsi="Calibri" w:hint="default"/>
        <w:sz w:val="22"/>
      </w:rPr>
    </w:lvl>
    <w:lvl w:ilvl="1" w:tplc="04100003" w:tentative="1">
      <w:start w:val="1"/>
      <w:numFmt w:val="bullet"/>
      <w:lvlText w:val="o"/>
      <w:lvlJc w:val="left"/>
      <w:pPr>
        <w:ind w:left="2006" w:hanging="360"/>
      </w:pPr>
      <w:rPr>
        <w:rFonts w:ascii="Courier New" w:hAnsi="Courier New" w:cs="Courier New" w:hint="default"/>
      </w:rPr>
    </w:lvl>
    <w:lvl w:ilvl="2" w:tplc="04100005" w:tentative="1">
      <w:start w:val="1"/>
      <w:numFmt w:val="bullet"/>
      <w:lvlText w:val=""/>
      <w:lvlJc w:val="left"/>
      <w:pPr>
        <w:ind w:left="2726" w:hanging="360"/>
      </w:pPr>
      <w:rPr>
        <w:rFonts w:ascii="Wingdings" w:hAnsi="Wingdings" w:hint="default"/>
      </w:rPr>
    </w:lvl>
    <w:lvl w:ilvl="3" w:tplc="04100001" w:tentative="1">
      <w:start w:val="1"/>
      <w:numFmt w:val="bullet"/>
      <w:lvlText w:val=""/>
      <w:lvlJc w:val="left"/>
      <w:pPr>
        <w:ind w:left="3446" w:hanging="360"/>
      </w:pPr>
      <w:rPr>
        <w:rFonts w:ascii="Symbol" w:hAnsi="Symbol" w:hint="default"/>
      </w:rPr>
    </w:lvl>
    <w:lvl w:ilvl="4" w:tplc="04100003" w:tentative="1">
      <w:start w:val="1"/>
      <w:numFmt w:val="bullet"/>
      <w:lvlText w:val="o"/>
      <w:lvlJc w:val="left"/>
      <w:pPr>
        <w:ind w:left="4166" w:hanging="360"/>
      </w:pPr>
      <w:rPr>
        <w:rFonts w:ascii="Courier New" w:hAnsi="Courier New" w:cs="Courier New" w:hint="default"/>
      </w:rPr>
    </w:lvl>
    <w:lvl w:ilvl="5" w:tplc="04100005" w:tentative="1">
      <w:start w:val="1"/>
      <w:numFmt w:val="bullet"/>
      <w:lvlText w:val=""/>
      <w:lvlJc w:val="left"/>
      <w:pPr>
        <w:ind w:left="4886" w:hanging="360"/>
      </w:pPr>
      <w:rPr>
        <w:rFonts w:ascii="Wingdings" w:hAnsi="Wingdings" w:hint="default"/>
      </w:rPr>
    </w:lvl>
    <w:lvl w:ilvl="6" w:tplc="04100001" w:tentative="1">
      <w:start w:val="1"/>
      <w:numFmt w:val="bullet"/>
      <w:lvlText w:val=""/>
      <w:lvlJc w:val="left"/>
      <w:pPr>
        <w:ind w:left="5606" w:hanging="360"/>
      </w:pPr>
      <w:rPr>
        <w:rFonts w:ascii="Symbol" w:hAnsi="Symbol" w:hint="default"/>
      </w:rPr>
    </w:lvl>
    <w:lvl w:ilvl="7" w:tplc="04100003" w:tentative="1">
      <w:start w:val="1"/>
      <w:numFmt w:val="bullet"/>
      <w:lvlText w:val="o"/>
      <w:lvlJc w:val="left"/>
      <w:pPr>
        <w:ind w:left="6326" w:hanging="360"/>
      </w:pPr>
      <w:rPr>
        <w:rFonts w:ascii="Courier New" w:hAnsi="Courier New" w:cs="Courier New" w:hint="default"/>
      </w:rPr>
    </w:lvl>
    <w:lvl w:ilvl="8" w:tplc="04100005" w:tentative="1">
      <w:start w:val="1"/>
      <w:numFmt w:val="bullet"/>
      <w:lvlText w:val=""/>
      <w:lvlJc w:val="left"/>
      <w:pPr>
        <w:ind w:left="7046" w:hanging="360"/>
      </w:pPr>
      <w:rPr>
        <w:rFonts w:ascii="Wingdings" w:hAnsi="Wingdings" w:hint="default"/>
      </w:rPr>
    </w:lvl>
  </w:abstractNum>
  <w:abstractNum w:abstractNumId="8" w15:restartNumberingAfterBreak="0">
    <w:nsid w:val="0F8FA6F7"/>
    <w:multiLevelType w:val="hybridMultilevel"/>
    <w:tmpl w:val="B16C033E"/>
    <w:lvl w:ilvl="0" w:tplc="DBD4E3F2">
      <w:start w:val="1"/>
      <w:numFmt w:val="bullet"/>
      <w:lvlText w:val="·"/>
      <w:lvlJc w:val="left"/>
      <w:pPr>
        <w:ind w:left="720" w:hanging="360"/>
      </w:pPr>
      <w:rPr>
        <w:rFonts w:ascii="Symbol" w:hAnsi="Symbol" w:hint="default"/>
      </w:rPr>
    </w:lvl>
    <w:lvl w:ilvl="1" w:tplc="79682822">
      <w:start w:val="1"/>
      <w:numFmt w:val="bullet"/>
      <w:lvlText w:val="o"/>
      <w:lvlJc w:val="left"/>
      <w:pPr>
        <w:ind w:left="1440" w:hanging="360"/>
      </w:pPr>
      <w:rPr>
        <w:rFonts w:ascii="Courier New" w:hAnsi="Courier New" w:hint="default"/>
      </w:rPr>
    </w:lvl>
    <w:lvl w:ilvl="2" w:tplc="F2647ACE">
      <w:start w:val="1"/>
      <w:numFmt w:val="bullet"/>
      <w:lvlText w:val=""/>
      <w:lvlJc w:val="left"/>
      <w:pPr>
        <w:ind w:left="2160" w:hanging="360"/>
      </w:pPr>
      <w:rPr>
        <w:rFonts w:ascii="Wingdings" w:hAnsi="Wingdings" w:hint="default"/>
      </w:rPr>
    </w:lvl>
    <w:lvl w:ilvl="3" w:tplc="B03EA59C">
      <w:start w:val="1"/>
      <w:numFmt w:val="bullet"/>
      <w:lvlText w:val=""/>
      <w:lvlJc w:val="left"/>
      <w:pPr>
        <w:ind w:left="2880" w:hanging="360"/>
      </w:pPr>
      <w:rPr>
        <w:rFonts w:ascii="Symbol" w:hAnsi="Symbol" w:hint="default"/>
      </w:rPr>
    </w:lvl>
    <w:lvl w:ilvl="4" w:tplc="BA284588">
      <w:start w:val="1"/>
      <w:numFmt w:val="bullet"/>
      <w:lvlText w:val="o"/>
      <w:lvlJc w:val="left"/>
      <w:pPr>
        <w:ind w:left="3600" w:hanging="360"/>
      </w:pPr>
      <w:rPr>
        <w:rFonts w:ascii="Courier New" w:hAnsi="Courier New" w:hint="default"/>
      </w:rPr>
    </w:lvl>
    <w:lvl w:ilvl="5" w:tplc="E6FAAD46">
      <w:start w:val="1"/>
      <w:numFmt w:val="bullet"/>
      <w:lvlText w:val=""/>
      <w:lvlJc w:val="left"/>
      <w:pPr>
        <w:ind w:left="4320" w:hanging="360"/>
      </w:pPr>
      <w:rPr>
        <w:rFonts w:ascii="Wingdings" w:hAnsi="Wingdings" w:hint="default"/>
      </w:rPr>
    </w:lvl>
    <w:lvl w:ilvl="6" w:tplc="C4AC96BA">
      <w:start w:val="1"/>
      <w:numFmt w:val="bullet"/>
      <w:lvlText w:val=""/>
      <w:lvlJc w:val="left"/>
      <w:pPr>
        <w:ind w:left="5040" w:hanging="360"/>
      </w:pPr>
      <w:rPr>
        <w:rFonts w:ascii="Symbol" w:hAnsi="Symbol" w:hint="default"/>
      </w:rPr>
    </w:lvl>
    <w:lvl w:ilvl="7" w:tplc="D20499DC">
      <w:start w:val="1"/>
      <w:numFmt w:val="bullet"/>
      <w:lvlText w:val="o"/>
      <w:lvlJc w:val="left"/>
      <w:pPr>
        <w:ind w:left="5760" w:hanging="360"/>
      </w:pPr>
      <w:rPr>
        <w:rFonts w:ascii="Courier New" w:hAnsi="Courier New" w:hint="default"/>
      </w:rPr>
    </w:lvl>
    <w:lvl w:ilvl="8" w:tplc="38B279A4">
      <w:start w:val="1"/>
      <w:numFmt w:val="bullet"/>
      <w:lvlText w:val=""/>
      <w:lvlJc w:val="left"/>
      <w:pPr>
        <w:ind w:left="6480" w:hanging="360"/>
      </w:pPr>
      <w:rPr>
        <w:rFonts w:ascii="Wingdings" w:hAnsi="Wingdings" w:hint="default"/>
      </w:rPr>
    </w:lvl>
  </w:abstractNum>
  <w:abstractNum w:abstractNumId="9" w15:restartNumberingAfterBreak="0">
    <w:nsid w:val="14907D64"/>
    <w:multiLevelType w:val="hybridMultilevel"/>
    <w:tmpl w:val="54A48E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8F80700"/>
    <w:multiLevelType w:val="hybridMultilevel"/>
    <w:tmpl w:val="65D400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9533ED7"/>
    <w:multiLevelType w:val="hybridMultilevel"/>
    <w:tmpl w:val="12D4CEC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C7D27C9"/>
    <w:multiLevelType w:val="hybridMultilevel"/>
    <w:tmpl w:val="F450394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E9D2640"/>
    <w:multiLevelType w:val="hybridMultilevel"/>
    <w:tmpl w:val="1B2E23AA"/>
    <w:lvl w:ilvl="0" w:tplc="8F08C98E">
      <w:numFmt w:val="bullet"/>
      <w:lvlText w:val="•"/>
      <w:lvlJc w:val="left"/>
      <w:pPr>
        <w:ind w:left="712" w:hanging="57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554EB67"/>
    <w:multiLevelType w:val="hybridMultilevel"/>
    <w:tmpl w:val="05EA5B50"/>
    <w:lvl w:ilvl="0" w:tplc="97C60404">
      <w:start w:val="1"/>
      <w:numFmt w:val="bullet"/>
      <w:lvlText w:val="·"/>
      <w:lvlJc w:val="left"/>
      <w:pPr>
        <w:ind w:left="720" w:hanging="360"/>
      </w:pPr>
      <w:rPr>
        <w:rFonts w:ascii="Symbol" w:hAnsi="Symbol" w:hint="default"/>
      </w:rPr>
    </w:lvl>
    <w:lvl w:ilvl="1" w:tplc="6BC4BC66">
      <w:start w:val="1"/>
      <w:numFmt w:val="bullet"/>
      <w:lvlText w:val="o"/>
      <w:lvlJc w:val="left"/>
      <w:pPr>
        <w:ind w:left="1440" w:hanging="360"/>
      </w:pPr>
      <w:rPr>
        <w:rFonts w:ascii="Courier New" w:hAnsi="Courier New" w:hint="default"/>
      </w:rPr>
    </w:lvl>
    <w:lvl w:ilvl="2" w:tplc="1B2E26A0">
      <w:start w:val="1"/>
      <w:numFmt w:val="bullet"/>
      <w:lvlText w:val=""/>
      <w:lvlJc w:val="left"/>
      <w:pPr>
        <w:ind w:left="2160" w:hanging="360"/>
      </w:pPr>
      <w:rPr>
        <w:rFonts w:ascii="Wingdings" w:hAnsi="Wingdings" w:hint="default"/>
      </w:rPr>
    </w:lvl>
    <w:lvl w:ilvl="3" w:tplc="4AECC1C6">
      <w:start w:val="1"/>
      <w:numFmt w:val="bullet"/>
      <w:lvlText w:val=""/>
      <w:lvlJc w:val="left"/>
      <w:pPr>
        <w:ind w:left="2880" w:hanging="360"/>
      </w:pPr>
      <w:rPr>
        <w:rFonts w:ascii="Symbol" w:hAnsi="Symbol" w:hint="default"/>
      </w:rPr>
    </w:lvl>
    <w:lvl w:ilvl="4" w:tplc="802EEA10">
      <w:start w:val="1"/>
      <w:numFmt w:val="bullet"/>
      <w:lvlText w:val="o"/>
      <w:lvlJc w:val="left"/>
      <w:pPr>
        <w:ind w:left="3600" w:hanging="360"/>
      </w:pPr>
      <w:rPr>
        <w:rFonts w:ascii="Courier New" w:hAnsi="Courier New" w:hint="default"/>
      </w:rPr>
    </w:lvl>
    <w:lvl w:ilvl="5" w:tplc="ECA87322">
      <w:start w:val="1"/>
      <w:numFmt w:val="bullet"/>
      <w:lvlText w:val=""/>
      <w:lvlJc w:val="left"/>
      <w:pPr>
        <w:ind w:left="4320" w:hanging="360"/>
      </w:pPr>
      <w:rPr>
        <w:rFonts w:ascii="Wingdings" w:hAnsi="Wingdings" w:hint="default"/>
      </w:rPr>
    </w:lvl>
    <w:lvl w:ilvl="6" w:tplc="522A8C3C">
      <w:start w:val="1"/>
      <w:numFmt w:val="bullet"/>
      <w:lvlText w:val=""/>
      <w:lvlJc w:val="left"/>
      <w:pPr>
        <w:ind w:left="5040" w:hanging="360"/>
      </w:pPr>
      <w:rPr>
        <w:rFonts w:ascii="Symbol" w:hAnsi="Symbol" w:hint="default"/>
      </w:rPr>
    </w:lvl>
    <w:lvl w:ilvl="7" w:tplc="7EA87C12">
      <w:start w:val="1"/>
      <w:numFmt w:val="bullet"/>
      <w:lvlText w:val="o"/>
      <w:lvlJc w:val="left"/>
      <w:pPr>
        <w:ind w:left="5760" w:hanging="360"/>
      </w:pPr>
      <w:rPr>
        <w:rFonts w:ascii="Courier New" w:hAnsi="Courier New" w:hint="default"/>
      </w:rPr>
    </w:lvl>
    <w:lvl w:ilvl="8" w:tplc="4612A290">
      <w:start w:val="1"/>
      <w:numFmt w:val="bullet"/>
      <w:lvlText w:val=""/>
      <w:lvlJc w:val="left"/>
      <w:pPr>
        <w:ind w:left="6480" w:hanging="360"/>
      </w:pPr>
      <w:rPr>
        <w:rFonts w:ascii="Wingdings" w:hAnsi="Wingdings" w:hint="default"/>
      </w:rPr>
    </w:lvl>
  </w:abstractNum>
  <w:abstractNum w:abstractNumId="15" w15:restartNumberingAfterBreak="0">
    <w:nsid w:val="2B17397C"/>
    <w:multiLevelType w:val="singleLevel"/>
    <w:tmpl w:val="A1A4966C"/>
    <w:lvl w:ilvl="0">
      <w:start w:val="1"/>
      <w:numFmt w:val="bullet"/>
      <w:lvlText w:val=""/>
      <w:lvlJc w:val="left"/>
      <w:pPr>
        <w:tabs>
          <w:tab w:val="num" w:pos="360"/>
        </w:tabs>
        <w:ind w:left="360" w:hanging="360"/>
      </w:pPr>
      <w:rPr>
        <w:rFonts w:ascii="Symbol" w:hAnsi="Symbol" w:hint="default"/>
        <w:lang w:val="it-IT"/>
      </w:rPr>
    </w:lvl>
  </w:abstractNum>
  <w:abstractNum w:abstractNumId="16" w15:restartNumberingAfterBreak="0">
    <w:nsid w:val="2D117E99"/>
    <w:multiLevelType w:val="hybridMultilevel"/>
    <w:tmpl w:val="C5BAF6EC"/>
    <w:lvl w:ilvl="0" w:tplc="4F40AD6C">
      <w:start w:val="1"/>
      <w:numFmt w:val="bullet"/>
      <w:lvlText w:val="·"/>
      <w:lvlJc w:val="left"/>
      <w:pPr>
        <w:ind w:left="720" w:hanging="360"/>
      </w:pPr>
      <w:rPr>
        <w:rFonts w:ascii="Symbol" w:hAnsi="Symbol" w:hint="default"/>
      </w:rPr>
    </w:lvl>
    <w:lvl w:ilvl="1" w:tplc="8AF07F0E">
      <w:start w:val="1"/>
      <w:numFmt w:val="bullet"/>
      <w:lvlText w:val="o"/>
      <w:lvlJc w:val="left"/>
      <w:pPr>
        <w:ind w:left="1440" w:hanging="360"/>
      </w:pPr>
      <w:rPr>
        <w:rFonts w:ascii="Courier New" w:hAnsi="Courier New" w:hint="default"/>
      </w:rPr>
    </w:lvl>
    <w:lvl w:ilvl="2" w:tplc="ADF64EE0">
      <w:start w:val="1"/>
      <w:numFmt w:val="bullet"/>
      <w:lvlText w:val=""/>
      <w:lvlJc w:val="left"/>
      <w:pPr>
        <w:ind w:left="2160" w:hanging="360"/>
      </w:pPr>
      <w:rPr>
        <w:rFonts w:ascii="Wingdings" w:hAnsi="Wingdings" w:hint="default"/>
      </w:rPr>
    </w:lvl>
    <w:lvl w:ilvl="3" w:tplc="784C9F9E">
      <w:start w:val="1"/>
      <w:numFmt w:val="bullet"/>
      <w:lvlText w:val=""/>
      <w:lvlJc w:val="left"/>
      <w:pPr>
        <w:ind w:left="2880" w:hanging="360"/>
      </w:pPr>
      <w:rPr>
        <w:rFonts w:ascii="Symbol" w:hAnsi="Symbol" w:hint="default"/>
      </w:rPr>
    </w:lvl>
    <w:lvl w:ilvl="4" w:tplc="1EEE07E4">
      <w:start w:val="1"/>
      <w:numFmt w:val="bullet"/>
      <w:lvlText w:val="o"/>
      <w:lvlJc w:val="left"/>
      <w:pPr>
        <w:ind w:left="3600" w:hanging="360"/>
      </w:pPr>
      <w:rPr>
        <w:rFonts w:ascii="Courier New" w:hAnsi="Courier New" w:hint="default"/>
      </w:rPr>
    </w:lvl>
    <w:lvl w:ilvl="5" w:tplc="29562186">
      <w:start w:val="1"/>
      <w:numFmt w:val="bullet"/>
      <w:lvlText w:val=""/>
      <w:lvlJc w:val="left"/>
      <w:pPr>
        <w:ind w:left="4320" w:hanging="360"/>
      </w:pPr>
      <w:rPr>
        <w:rFonts w:ascii="Wingdings" w:hAnsi="Wingdings" w:hint="default"/>
      </w:rPr>
    </w:lvl>
    <w:lvl w:ilvl="6" w:tplc="9DF2E440">
      <w:start w:val="1"/>
      <w:numFmt w:val="bullet"/>
      <w:lvlText w:val=""/>
      <w:lvlJc w:val="left"/>
      <w:pPr>
        <w:ind w:left="5040" w:hanging="360"/>
      </w:pPr>
      <w:rPr>
        <w:rFonts w:ascii="Symbol" w:hAnsi="Symbol" w:hint="default"/>
      </w:rPr>
    </w:lvl>
    <w:lvl w:ilvl="7" w:tplc="2B4C4D94">
      <w:start w:val="1"/>
      <w:numFmt w:val="bullet"/>
      <w:lvlText w:val="o"/>
      <w:lvlJc w:val="left"/>
      <w:pPr>
        <w:ind w:left="5760" w:hanging="360"/>
      </w:pPr>
      <w:rPr>
        <w:rFonts w:ascii="Courier New" w:hAnsi="Courier New" w:hint="default"/>
      </w:rPr>
    </w:lvl>
    <w:lvl w:ilvl="8" w:tplc="793A1CB8">
      <w:start w:val="1"/>
      <w:numFmt w:val="bullet"/>
      <w:lvlText w:val=""/>
      <w:lvlJc w:val="left"/>
      <w:pPr>
        <w:ind w:left="6480" w:hanging="360"/>
      </w:pPr>
      <w:rPr>
        <w:rFonts w:ascii="Wingdings" w:hAnsi="Wingdings" w:hint="default"/>
      </w:rPr>
    </w:lvl>
  </w:abstractNum>
  <w:abstractNum w:abstractNumId="17" w15:restartNumberingAfterBreak="0">
    <w:nsid w:val="2D1A7492"/>
    <w:multiLevelType w:val="hybridMultilevel"/>
    <w:tmpl w:val="A95E21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1107DB9"/>
    <w:multiLevelType w:val="hybridMultilevel"/>
    <w:tmpl w:val="34A04866"/>
    <w:lvl w:ilvl="0" w:tplc="FFFFFFFF">
      <w:start w:val="1"/>
      <w:numFmt w:val="bullet"/>
      <w:lvlText w:val="•"/>
      <w:lvlJc w:val="left"/>
      <w:pPr>
        <w:ind w:left="712" w:hanging="57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1F24A29"/>
    <w:multiLevelType w:val="hybridMultilevel"/>
    <w:tmpl w:val="E1AC469E"/>
    <w:lvl w:ilvl="0" w:tplc="FFFFFFFF">
      <w:start w:val="1"/>
      <w:numFmt w:val="bullet"/>
      <w:lvlText w:val="•"/>
      <w:lvlJc w:val="left"/>
      <w:pPr>
        <w:ind w:left="854" w:hanging="570"/>
      </w:pPr>
      <w:rPr>
        <w:rFonts w:ascii="Calibri" w:hAnsi="Calibri"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0" w15:restartNumberingAfterBreak="0">
    <w:nsid w:val="37A44DFC"/>
    <w:multiLevelType w:val="hybridMultilevel"/>
    <w:tmpl w:val="A40CD52C"/>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21"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2" w15:restartNumberingAfterBreak="0">
    <w:nsid w:val="4177472C"/>
    <w:multiLevelType w:val="hybridMultilevel"/>
    <w:tmpl w:val="3F1C8CC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3" w15:restartNumberingAfterBreak="0">
    <w:nsid w:val="423C2AB1"/>
    <w:multiLevelType w:val="hybridMultilevel"/>
    <w:tmpl w:val="05F624DC"/>
    <w:lvl w:ilvl="0" w:tplc="9A48470E">
      <w:start w:val="1"/>
      <w:numFmt w:val="lowerLetter"/>
      <w:lvlText w:val="%1)"/>
      <w:lvlJc w:val="left"/>
      <w:pPr>
        <w:ind w:left="1072" w:hanging="360"/>
      </w:pPr>
      <w:rPr>
        <w:rFonts w:ascii="Calibri" w:hAnsi="Calibri" w:hint="default"/>
        <w:color w:val="000000"/>
        <w:sz w:val="22"/>
      </w:rPr>
    </w:lvl>
    <w:lvl w:ilvl="1" w:tplc="04100019" w:tentative="1">
      <w:start w:val="1"/>
      <w:numFmt w:val="lowerLetter"/>
      <w:lvlText w:val="%2."/>
      <w:lvlJc w:val="left"/>
      <w:pPr>
        <w:ind w:left="1792" w:hanging="360"/>
      </w:pPr>
    </w:lvl>
    <w:lvl w:ilvl="2" w:tplc="0410001B" w:tentative="1">
      <w:start w:val="1"/>
      <w:numFmt w:val="lowerRoman"/>
      <w:lvlText w:val="%3."/>
      <w:lvlJc w:val="right"/>
      <w:pPr>
        <w:ind w:left="2512" w:hanging="180"/>
      </w:pPr>
    </w:lvl>
    <w:lvl w:ilvl="3" w:tplc="0410000F" w:tentative="1">
      <w:start w:val="1"/>
      <w:numFmt w:val="decimal"/>
      <w:lvlText w:val="%4."/>
      <w:lvlJc w:val="left"/>
      <w:pPr>
        <w:ind w:left="3232" w:hanging="360"/>
      </w:pPr>
    </w:lvl>
    <w:lvl w:ilvl="4" w:tplc="04100019" w:tentative="1">
      <w:start w:val="1"/>
      <w:numFmt w:val="lowerLetter"/>
      <w:lvlText w:val="%5."/>
      <w:lvlJc w:val="left"/>
      <w:pPr>
        <w:ind w:left="3952" w:hanging="360"/>
      </w:pPr>
    </w:lvl>
    <w:lvl w:ilvl="5" w:tplc="0410001B" w:tentative="1">
      <w:start w:val="1"/>
      <w:numFmt w:val="lowerRoman"/>
      <w:lvlText w:val="%6."/>
      <w:lvlJc w:val="right"/>
      <w:pPr>
        <w:ind w:left="4672" w:hanging="180"/>
      </w:pPr>
    </w:lvl>
    <w:lvl w:ilvl="6" w:tplc="0410000F" w:tentative="1">
      <w:start w:val="1"/>
      <w:numFmt w:val="decimal"/>
      <w:lvlText w:val="%7."/>
      <w:lvlJc w:val="left"/>
      <w:pPr>
        <w:ind w:left="5392" w:hanging="360"/>
      </w:pPr>
    </w:lvl>
    <w:lvl w:ilvl="7" w:tplc="04100019" w:tentative="1">
      <w:start w:val="1"/>
      <w:numFmt w:val="lowerLetter"/>
      <w:lvlText w:val="%8."/>
      <w:lvlJc w:val="left"/>
      <w:pPr>
        <w:ind w:left="6112" w:hanging="360"/>
      </w:pPr>
    </w:lvl>
    <w:lvl w:ilvl="8" w:tplc="0410001B" w:tentative="1">
      <w:start w:val="1"/>
      <w:numFmt w:val="lowerRoman"/>
      <w:lvlText w:val="%9."/>
      <w:lvlJc w:val="right"/>
      <w:pPr>
        <w:ind w:left="6832" w:hanging="180"/>
      </w:pPr>
    </w:lvl>
  </w:abstractNum>
  <w:abstractNum w:abstractNumId="24" w15:restartNumberingAfterBreak="0">
    <w:nsid w:val="43B8211D"/>
    <w:multiLevelType w:val="hybridMultilevel"/>
    <w:tmpl w:val="5D2236C6"/>
    <w:lvl w:ilvl="0" w:tplc="D2AE0F14">
      <w:start w:val="1"/>
      <w:numFmt w:val="bullet"/>
      <w:pStyle w:val="ElencoBullet01Tondo"/>
      <w:lvlText w:val=""/>
      <w:lvlJc w:val="left"/>
      <w:pPr>
        <w:ind w:left="1069" w:hanging="360"/>
      </w:pPr>
      <w:rPr>
        <w:rFonts w:ascii="Symbol" w:hAnsi="Symbol" w:hint="default"/>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5" w15:restartNumberingAfterBreak="0">
    <w:nsid w:val="44746307"/>
    <w:multiLevelType w:val="hybridMultilevel"/>
    <w:tmpl w:val="834C9D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66AF1E3"/>
    <w:multiLevelType w:val="hybridMultilevel"/>
    <w:tmpl w:val="C2A0F08A"/>
    <w:lvl w:ilvl="0" w:tplc="9130757E">
      <w:start w:val="1"/>
      <w:numFmt w:val="bullet"/>
      <w:lvlText w:val="·"/>
      <w:lvlJc w:val="left"/>
      <w:pPr>
        <w:ind w:left="720" w:hanging="360"/>
      </w:pPr>
      <w:rPr>
        <w:rFonts w:ascii="Symbol" w:hAnsi="Symbol" w:hint="default"/>
      </w:rPr>
    </w:lvl>
    <w:lvl w:ilvl="1" w:tplc="F7D2D2E0">
      <w:start w:val="1"/>
      <w:numFmt w:val="bullet"/>
      <w:lvlText w:val="o"/>
      <w:lvlJc w:val="left"/>
      <w:pPr>
        <w:ind w:left="1440" w:hanging="360"/>
      </w:pPr>
      <w:rPr>
        <w:rFonts w:ascii="Courier New" w:hAnsi="Courier New" w:hint="default"/>
      </w:rPr>
    </w:lvl>
    <w:lvl w:ilvl="2" w:tplc="7890BB0C">
      <w:start w:val="1"/>
      <w:numFmt w:val="bullet"/>
      <w:lvlText w:val=""/>
      <w:lvlJc w:val="left"/>
      <w:pPr>
        <w:ind w:left="2160" w:hanging="360"/>
      </w:pPr>
      <w:rPr>
        <w:rFonts w:ascii="Wingdings" w:hAnsi="Wingdings" w:hint="default"/>
      </w:rPr>
    </w:lvl>
    <w:lvl w:ilvl="3" w:tplc="337EF226">
      <w:start w:val="1"/>
      <w:numFmt w:val="bullet"/>
      <w:lvlText w:val=""/>
      <w:lvlJc w:val="left"/>
      <w:pPr>
        <w:ind w:left="2880" w:hanging="360"/>
      </w:pPr>
      <w:rPr>
        <w:rFonts w:ascii="Symbol" w:hAnsi="Symbol" w:hint="default"/>
      </w:rPr>
    </w:lvl>
    <w:lvl w:ilvl="4" w:tplc="28604052">
      <w:start w:val="1"/>
      <w:numFmt w:val="bullet"/>
      <w:lvlText w:val="o"/>
      <w:lvlJc w:val="left"/>
      <w:pPr>
        <w:ind w:left="3600" w:hanging="360"/>
      </w:pPr>
      <w:rPr>
        <w:rFonts w:ascii="Courier New" w:hAnsi="Courier New" w:hint="default"/>
      </w:rPr>
    </w:lvl>
    <w:lvl w:ilvl="5" w:tplc="007A8F0C">
      <w:start w:val="1"/>
      <w:numFmt w:val="bullet"/>
      <w:lvlText w:val=""/>
      <w:lvlJc w:val="left"/>
      <w:pPr>
        <w:ind w:left="4320" w:hanging="360"/>
      </w:pPr>
      <w:rPr>
        <w:rFonts w:ascii="Wingdings" w:hAnsi="Wingdings" w:hint="default"/>
      </w:rPr>
    </w:lvl>
    <w:lvl w:ilvl="6" w:tplc="33A48DBE">
      <w:start w:val="1"/>
      <w:numFmt w:val="bullet"/>
      <w:lvlText w:val=""/>
      <w:lvlJc w:val="left"/>
      <w:pPr>
        <w:ind w:left="5040" w:hanging="360"/>
      </w:pPr>
      <w:rPr>
        <w:rFonts w:ascii="Symbol" w:hAnsi="Symbol" w:hint="default"/>
      </w:rPr>
    </w:lvl>
    <w:lvl w:ilvl="7" w:tplc="4600C09C">
      <w:start w:val="1"/>
      <w:numFmt w:val="bullet"/>
      <w:lvlText w:val="o"/>
      <w:lvlJc w:val="left"/>
      <w:pPr>
        <w:ind w:left="5760" w:hanging="360"/>
      </w:pPr>
      <w:rPr>
        <w:rFonts w:ascii="Courier New" w:hAnsi="Courier New" w:hint="default"/>
      </w:rPr>
    </w:lvl>
    <w:lvl w:ilvl="8" w:tplc="B97C5EEA">
      <w:start w:val="1"/>
      <w:numFmt w:val="bullet"/>
      <w:lvlText w:val=""/>
      <w:lvlJc w:val="left"/>
      <w:pPr>
        <w:ind w:left="6480" w:hanging="360"/>
      </w:pPr>
      <w:rPr>
        <w:rFonts w:ascii="Wingdings" w:hAnsi="Wingdings" w:hint="default"/>
      </w:rPr>
    </w:lvl>
  </w:abstractNum>
  <w:abstractNum w:abstractNumId="27" w15:restartNumberingAfterBreak="0">
    <w:nsid w:val="472514F0"/>
    <w:multiLevelType w:val="hybridMultilevel"/>
    <w:tmpl w:val="47C6EA64"/>
    <w:lvl w:ilvl="0" w:tplc="42F6636A">
      <w:numFmt w:val="bullet"/>
      <w:lvlText w:val="-"/>
      <w:lvlJc w:val="left"/>
      <w:pPr>
        <w:ind w:left="644" w:hanging="360"/>
      </w:pPr>
      <w:rPr>
        <w:rFonts w:ascii="Calibri" w:eastAsia="Times New Roma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8"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4D365956"/>
    <w:multiLevelType w:val="hybridMultilevel"/>
    <w:tmpl w:val="17ACA10C"/>
    <w:lvl w:ilvl="0" w:tplc="8F08C98E">
      <w:numFmt w:val="bullet"/>
      <w:lvlText w:val="•"/>
      <w:lvlJc w:val="left"/>
      <w:pPr>
        <w:ind w:left="712" w:hanging="57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1194504"/>
    <w:multiLevelType w:val="hybridMultilevel"/>
    <w:tmpl w:val="B4C2E694"/>
    <w:lvl w:ilvl="0" w:tplc="412CA7A8">
      <w:start w:val="1"/>
      <w:numFmt w:val="bullet"/>
      <w:lvlText w:val="·"/>
      <w:lvlJc w:val="left"/>
      <w:pPr>
        <w:ind w:left="720" w:hanging="360"/>
      </w:pPr>
      <w:rPr>
        <w:rFonts w:ascii="Symbol" w:hAnsi="Symbol" w:hint="default"/>
      </w:rPr>
    </w:lvl>
    <w:lvl w:ilvl="1" w:tplc="5E7057C6">
      <w:start w:val="1"/>
      <w:numFmt w:val="bullet"/>
      <w:lvlText w:val="o"/>
      <w:lvlJc w:val="left"/>
      <w:pPr>
        <w:ind w:left="1440" w:hanging="360"/>
      </w:pPr>
      <w:rPr>
        <w:rFonts w:ascii="Courier New" w:hAnsi="Courier New" w:hint="default"/>
      </w:rPr>
    </w:lvl>
    <w:lvl w:ilvl="2" w:tplc="D0444EA4">
      <w:start w:val="1"/>
      <w:numFmt w:val="bullet"/>
      <w:lvlText w:val=""/>
      <w:lvlJc w:val="left"/>
      <w:pPr>
        <w:ind w:left="2160" w:hanging="360"/>
      </w:pPr>
      <w:rPr>
        <w:rFonts w:ascii="Wingdings" w:hAnsi="Wingdings" w:hint="default"/>
      </w:rPr>
    </w:lvl>
    <w:lvl w:ilvl="3" w:tplc="59D0FEC0">
      <w:start w:val="1"/>
      <w:numFmt w:val="bullet"/>
      <w:lvlText w:val=""/>
      <w:lvlJc w:val="left"/>
      <w:pPr>
        <w:ind w:left="2880" w:hanging="360"/>
      </w:pPr>
      <w:rPr>
        <w:rFonts w:ascii="Symbol" w:hAnsi="Symbol" w:hint="default"/>
      </w:rPr>
    </w:lvl>
    <w:lvl w:ilvl="4" w:tplc="B3C638EA">
      <w:start w:val="1"/>
      <w:numFmt w:val="bullet"/>
      <w:lvlText w:val="o"/>
      <w:lvlJc w:val="left"/>
      <w:pPr>
        <w:ind w:left="3600" w:hanging="360"/>
      </w:pPr>
      <w:rPr>
        <w:rFonts w:ascii="Courier New" w:hAnsi="Courier New" w:hint="default"/>
      </w:rPr>
    </w:lvl>
    <w:lvl w:ilvl="5" w:tplc="D6E24992">
      <w:start w:val="1"/>
      <w:numFmt w:val="bullet"/>
      <w:lvlText w:val=""/>
      <w:lvlJc w:val="left"/>
      <w:pPr>
        <w:ind w:left="4320" w:hanging="360"/>
      </w:pPr>
      <w:rPr>
        <w:rFonts w:ascii="Wingdings" w:hAnsi="Wingdings" w:hint="default"/>
      </w:rPr>
    </w:lvl>
    <w:lvl w:ilvl="6" w:tplc="F60CC8A6">
      <w:start w:val="1"/>
      <w:numFmt w:val="bullet"/>
      <w:lvlText w:val=""/>
      <w:lvlJc w:val="left"/>
      <w:pPr>
        <w:ind w:left="5040" w:hanging="360"/>
      </w:pPr>
      <w:rPr>
        <w:rFonts w:ascii="Symbol" w:hAnsi="Symbol" w:hint="default"/>
      </w:rPr>
    </w:lvl>
    <w:lvl w:ilvl="7" w:tplc="1F72D5F6">
      <w:start w:val="1"/>
      <w:numFmt w:val="bullet"/>
      <w:lvlText w:val="o"/>
      <w:lvlJc w:val="left"/>
      <w:pPr>
        <w:ind w:left="5760" w:hanging="360"/>
      </w:pPr>
      <w:rPr>
        <w:rFonts w:ascii="Courier New" w:hAnsi="Courier New" w:hint="default"/>
      </w:rPr>
    </w:lvl>
    <w:lvl w:ilvl="8" w:tplc="BAE0A092">
      <w:start w:val="1"/>
      <w:numFmt w:val="bullet"/>
      <w:lvlText w:val=""/>
      <w:lvlJc w:val="left"/>
      <w:pPr>
        <w:ind w:left="6480" w:hanging="360"/>
      </w:pPr>
      <w:rPr>
        <w:rFonts w:ascii="Wingdings" w:hAnsi="Wingdings" w:hint="default"/>
      </w:rPr>
    </w:lvl>
  </w:abstractNum>
  <w:abstractNum w:abstractNumId="31" w15:restartNumberingAfterBreak="0">
    <w:nsid w:val="520A153E"/>
    <w:multiLevelType w:val="hybridMultilevel"/>
    <w:tmpl w:val="644AFB7C"/>
    <w:lvl w:ilvl="0" w:tplc="B7C46AAA">
      <w:start w:val="1"/>
      <w:numFmt w:val="bullet"/>
      <w:lvlText w:val="‣"/>
      <w:lvlJc w:val="left"/>
      <w:pPr>
        <w:ind w:left="1278" w:hanging="570"/>
      </w:pPr>
      <w:rPr>
        <w:rFonts w:ascii="Times New Roman" w:hAnsi="Times New Roman" w:cs="Times New Roman" w:hint="default"/>
      </w:rPr>
    </w:lvl>
    <w:lvl w:ilvl="1" w:tplc="04100003" w:tentative="1">
      <w:start w:val="1"/>
      <w:numFmt w:val="bullet"/>
      <w:lvlText w:val="o"/>
      <w:lvlJc w:val="left"/>
      <w:pPr>
        <w:ind w:left="2006" w:hanging="360"/>
      </w:pPr>
      <w:rPr>
        <w:rFonts w:ascii="Courier New" w:hAnsi="Courier New" w:cs="Courier New" w:hint="default"/>
      </w:rPr>
    </w:lvl>
    <w:lvl w:ilvl="2" w:tplc="04100005" w:tentative="1">
      <w:start w:val="1"/>
      <w:numFmt w:val="bullet"/>
      <w:lvlText w:val=""/>
      <w:lvlJc w:val="left"/>
      <w:pPr>
        <w:ind w:left="2726" w:hanging="360"/>
      </w:pPr>
      <w:rPr>
        <w:rFonts w:ascii="Wingdings" w:hAnsi="Wingdings" w:hint="default"/>
      </w:rPr>
    </w:lvl>
    <w:lvl w:ilvl="3" w:tplc="04100001" w:tentative="1">
      <w:start w:val="1"/>
      <w:numFmt w:val="bullet"/>
      <w:lvlText w:val=""/>
      <w:lvlJc w:val="left"/>
      <w:pPr>
        <w:ind w:left="3446" w:hanging="360"/>
      </w:pPr>
      <w:rPr>
        <w:rFonts w:ascii="Symbol" w:hAnsi="Symbol" w:hint="default"/>
      </w:rPr>
    </w:lvl>
    <w:lvl w:ilvl="4" w:tplc="04100003" w:tentative="1">
      <w:start w:val="1"/>
      <w:numFmt w:val="bullet"/>
      <w:lvlText w:val="o"/>
      <w:lvlJc w:val="left"/>
      <w:pPr>
        <w:ind w:left="4166" w:hanging="360"/>
      </w:pPr>
      <w:rPr>
        <w:rFonts w:ascii="Courier New" w:hAnsi="Courier New" w:cs="Courier New" w:hint="default"/>
      </w:rPr>
    </w:lvl>
    <w:lvl w:ilvl="5" w:tplc="04100005" w:tentative="1">
      <w:start w:val="1"/>
      <w:numFmt w:val="bullet"/>
      <w:lvlText w:val=""/>
      <w:lvlJc w:val="left"/>
      <w:pPr>
        <w:ind w:left="4886" w:hanging="360"/>
      </w:pPr>
      <w:rPr>
        <w:rFonts w:ascii="Wingdings" w:hAnsi="Wingdings" w:hint="default"/>
      </w:rPr>
    </w:lvl>
    <w:lvl w:ilvl="6" w:tplc="04100001" w:tentative="1">
      <w:start w:val="1"/>
      <w:numFmt w:val="bullet"/>
      <w:lvlText w:val=""/>
      <w:lvlJc w:val="left"/>
      <w:pPr>
        <w:ind w:left="5606" w:hanging="360"/>
      </w:pPr>
      <w:rPr>
        <w:rFonts w:ascii="Symbol" w:hAnsi="Symbol" w:hint="default"/>
      </w:rPr>
    </w:lvl>
    <w:lvl w:ilvl="7" w:tplc="04100003" w:tentative="1">
      <w:start w:val="1"/>
      <w:numFmt w:val="bullet"/>
      <w:lvlText w:val="o"/>
      <w:lvlJc w:val="left"/>
      <w:pPr>
        <w:ind w:left="6326" w:hanging="360"/>
      </w:pPr>
      <w:rPr>
        <w:rFonts w:ascii="Courier New" w:hAnsi="Courier New" w:cs="Courier New" w:hint="default"/>
      </w:rPr>
    </w:lvl>
    <w:lvl w:ilvl="8" w:tplc="04100005" w:tentative="1">
      <w:start w:val="1"/>
      <w:numFmt w:val="bullet"/>
      <w:lvlText w:val=""/>
      <w:lvlJc w:val="left"/>
      <w:pPr>
        <w:ind w:left="7046" w:hanging="360"/>
      </w:pPr>
      <w:rPr>
        <w:rFonts w:ascii="Wingdings" w:hAnsi="Wingdings" w:hint="default"/>
      </w:rPr>
    </w:lvl>
  </w:abstractNum>
  <w:abstractNum w:abstractNumId="32" w15:restartNumberingAfterBreak="0">
    <w:nsid w:val="53466785"/>
    <w:multiLevelType w:val="hybridMultilevel"/>
    <w:tmpl w:val="01A4326A"/>
    <w:lvl w:ilvl="0" w:tplc="8F08C98E">
      <w:numFmt w:val="bullet"/>
      <w:lvlText w:val="•"/>
      <w:lvlJc w:val="left"/>
      <w:pPr>
        <w:ind w:left="712" w:hanging="57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3980FDC"/>
    <w:multiLevelType w:val="hybridMultilevel"/>
    <w:tmpl w:val="3F483C76"/>
    <w:lvl w:ilvl="0" w:tplc="D898CFFC">
      <w:start w:val="1"/>
      <w:numFmt w:val="bullet"/>
      <w:lvlText w:val="·"/>
      <w:lvlJc w:val="left"/>
      <w:pPr>
        <w:ind w:left="720" w:hanging="360"/>
      </w:pPr>
      <w:rPr>
        <w:rFonts w:ascii="Symbol" w:hAnsi="Symbol" w:hint="default"/>
      </w:rPr>
    </w:lvl>
    <w:lvl w:ilvl="1" w:tplc="924CDF3E">
      <w:start w:val="1"/>
      <w:numFmt w:val="bullet"/>
      <w:lvlText w:val="o"/>
      <w:lvlJc w:val="left"/>
      <w:pPr>
        <w:ind w:left="1440" w:hanging="360"/>
      </w:pPr>
      <w:rPr>
        <w:rFonts w:ascii="Courier New" w:hAnsi="Courier New" w:hint="default"/>
      </w:rPr>
    </w:lvl>
    <w:lvl w:ilvl="2" w:tplc="11704F56">
      <w:start w:val="1"/>
      <w:numFmt w:val="bullet"/>
      <w:lvlText w:val=""/>
      <w:lvlJc w:val="left"/>
      <w:pPr>
        <w:ind w:left="2160" w:hanging="360"/>
      </w:pPr>
      <w:rPr>
        <w:rFonts w:ascii="Wingdings" w:hAnsi="Wingdings" w:hint="default"/>
      </w:rPr>
    </w:lvl>
    <w:lvl w:ilvl="3" w:tplc="0972C6F2">
      <w:start w:val="1"/>
      <w:numFmt w:val="bullet"/>
      <w:lvlText w:val=""/>
      <w:lvlJc w:val="left"/>
      <w:pPr>
        <w:ind w:left="2880" w:hanging="360"/>
      </w:pPr>
      <w:rPr>
        <w:rFonts w:ascii="Symbol" w:hAnsi="Symbol" w:hint="default"/>
      </w:rPr>
    </w:lvl>
    <w:lvl w:ilvl="4" w:tplc="EE92DFBA">
      <w:start w:val="1"/>
      <w:numFmt w:val="bullet"/>
      <w:lvlText w:val="o"/>
      <w:lvlJc w:val="left"/>
      <w:pPr>
        <w:ind w:left="3600" w:hanging="360"/>
      </w:pPr>
      <w:rPr>
        <w:rFonts w:ascii="Courier New" w:hAnsi="Courier New" w:hint="default"/>
      </w:rPr>
    </w:lvl>
    <w:lvl w:ilvl="5" w:tplc="6A325F22">
      <w:start w:val="1"/>
      <w:numFmt w:val="bullet"/>
      <w:lvlText w:val=""/>
      <w:lvlJc w:val="left"/>
      <w:pPr>
        <w:ind w:left="4320" w:hanging="360"/>
      </w:pPr>
      <w:rPr>
        <w:rFonts w:ascii="Wingdings" w:hAnsi="Wingdings" w:hint="default"/>
      </w:rPr>
    </w:lvl>
    <w:lvl w:ilvl="6" w:tplc="05D2CC5A">
      <w:start w:val="1"/>
      <w:numFmt w:val="bullet"/>
      <w:lvlText w:val=""/>
      <w:lvlJc w:val="left"/>
      <w:pPr>
        <w:ind w:left="5040" w:hanging="360"/>
      </w:pPr>
      <w:rPr>
        <w:rFonts w:ascii="Symbol" w:hAnsi="Symbol" w:hint="default"/>
      </w:rPr>
    </w:lvl>
    <w:lvl w:ilvl="7" w:tplc="3AF64422">
      <w:start w:val="1"/>
      <w:numFmt w:val="bullet"/>
      <w:lvlText w:val="o"/>
      <w:lvlJc w:val="left"/>
      <w:pPr>
        <w:ind w:left="5760" w:hanging="360"/>
      </w:pPr>
      <w:rPr>
        <w:rFonts w:ascii="Courier New" w:hAnsi="Courier New" w:hint="default"/>
      </w:rPr>
    </w:lvl>
    <w:lvl w:ilvl="8" w:tplc="61047280">
      <w:start w:val="1"/>
      <w:numFmt w:val="bullet"/>
      <w:lvlText w:val=""/>
      <w:lvlJc w:val="left"/>
      <w:pPr>
        <w:ind w:left="6480" w:hanging="360"/>
      </w:pPr>
      <w:rPr>
        <w:rFonts w:ascii="Wingdings" w:hAnsi="Wingdings" w:hint="default"/>
      </w:rPr>
    </w:lvl>
  </w:abstractNum>
  <w:abstractNum w:abstractNumId="34" w15:restartNumberingAfterBreak="0">
    <w:nsid w:val="57A3596F"/>
    <w:multiLevelType w:val="hybridMultilevel"/>
    <w:tmpl w:val="636468D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5" w15:restartNumberingAfterBreak="0">
    <w:nsid w:val="5CFB581A"/>
    <w:multiLevelType w:val="hybridMultilevel"/>
    <w:tmpl w:val="4C92D7E6"/>
    <w:lvl w:ilvl="0" w:tplc="FFFFFFFF">
      <w:start w:val="1"/>
      <w:numFmt w:val="bullet"/>
      <w:lvlText w:val=""/>
      <w:lvlJc w:val="left"/>
      <w:pPr>
        <w:ind w:left="1065" w:hanging="705"/>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1042E61"/>
    <w:multiLevelType w:val="hybridMultilevel"/>
    <w:tmpl w:val="171628B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62715E74"/>
    <w:multiLevelType w:val="hybridMultilevel"/>
    <w:tmpl w:val="A8CC1B76"/>
    <w:lvl w:ilvl="0" w:tplc="B7C46AAA">
      <w:start w:val="1"/>
      <w:numFmt w:val="bullet"/>
      <w:lvlText w:val="‣"/>
      <w:lvlJc w:val="left"/>
      <w:pPr>
        <w:ind w:left="1428" w:hanging="360"/>
      </w:pPr>
      <w:rPr>
        <w:rFonts w:ascii="Times New Roman" w:hAnsi="Times New Roman"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8" w15:restartNumberingAfterBreak="0">
    <w:nsid w:val="6B6A1504"/>
    <w:multiLevelType w:val="hybridMultilevel"/>
    <w:tmpl w:val="02DAC788"/>
    <w:lvl w:ilvl="0" w:tplc="B04CF382">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15:restartNumberingAfterBreak="0">
    <w:nsid w:val="6B8A652C"/>
    <w:multiLevelType w:val="hybridMultilevel"/>
    <w:tmpl w:val="010A41DA"/>
    <w:lvl w:ilvl="0" w:tplc="8F08C98E">
      <w:numFmt w:val="bullet"/>
      <w:lvlText w:val="•"/>
      <w:lvlJc w:val="left"/>
      <w:pPr>
        <w:ind w:left="712" w:hanging="570"/>
      </w:pPr>
      <w:rPr>
        <w:rFonts w:ascii="Calibri" w:eastAsia="Times New Roman" w:hAnsi="Calibri" w:cs="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40" w15:restartNumberingAfterBreak="0">
    <w:nsid w:val="6D65494E"/>
    <w:multiLevelType w:val="hybridMultilevel"/>
    <w:tmpl w:val="1562A9FA"/>
    <w:lvl w:ilvl="0" w:tplc="54082710">
      <w:start w:val="1"/>
      <w:numFmt w:val="bullet"/>
      <w:lvlText w:val="·"/>
      <w:lvlJc w:val="left"/>
      <w:pPr>
        <w:ind w:left="720" w:hanging="360"/>
      </w:pPr>
      <w:rPr>
        <w:rFonts w:ascii="Symbol" w:hAnsi="Symbol" w:hint="default"/>
      </w:rPr>
    </w:lvl>
    <w:lvl w:ilvl="1" w:tplc="183278C8">
      <w:start w:val="1"/>
      <w:numFmt w:val="bullet"/>
      <w:lvlText w:val="o"/>
      <w:lvlJc w:val="left"/>
      <w:pPr>
        <w:ind w:left="1440" w:hanging="360"/>
      </w:pPr>
      <w:rPr>
        <w:rFonts w:ascii="Courier New" w:hAnsi="Courier New" w:hint="default"/>
      </w:rPr>
    </w:lvl>
    <w:lvl w:ilvl="2" w:tplc="0FB6365A">
      <w:start w:val="1"/>
      <w:numFmt w:val="bullet"/>
      <w:lvlText w:val=""/>
      <w:lvlJc w:val="left"/>
      <w:pPr>
        <w:ind w:left="2160" w:hanging="360"/>
      </w:pPr>
      <w:rPr>
        <w:rFonts w:ascii="Wingdings" w:hAnsi="Wingdings" w:hint="default"/>
      </w:rPr>
    </w:lvl>
    <w:lvl w:ilvl="3" w:tplc="674E84C4">
      <w:start w:val="1"/>
      <w:numFmt w:val="bullet"/>
      <w:lvlText w:val=""/>
      <w:lvlJc w:val="left"/>
      <w:pPr>
        <w:ind w:left="2880" w:hanging="360"/>
      </w:pPr>
      <w:rPr>
        <w:rFonts w:ascii="Symbol" w:hAnsi="Symbol" w:hint="default"/>
      </w:rPr>
    </w:lvl>
    <w:lvl w:ilvl="4" w:tplc="E87A2126">
      <w:start w:val="1"/>
      <w:numFmt w:val="bullet"/>
      <w:lvlText w:val="o"/>
      <w:lvlJc w:val="left"/>
      <w:pPr>
        <w:ind w:left="3600" w:hanging="360"/>
      </w:pPr>
      <w:rPr>
        <w:rFonts w:ascii="Courier New" w:hAnsi="Courier New" w:hint="default"/>
      </w:rPr>
    </w:lvl>
    <w:lvl w:ilvl="5" w:tplc="149E6558">
      <w:start w:val="1"/>
      <w:numFmt w:val="bullet"/>
      <w:lvlText w:val=""/>
      <w:lvlJc w:val="left"/>
      <w:pPr>
        <w:ind w:left="4320" w:hanging="360"/>
      </w:pPr>
      <w:rPr>
        <w:rFonts w:ascii="Wingdings" w:hAnsi="Wingdings" w:hint="default"/>
      </w:rPr>
    </w:lvl>
    <w:lvl w:ilvl="6" w:tplc="7C32F892">
      <w:start w:val="1"/>
      <w:numFmt w:val="bullet"/>
      <w:lvlText w:val=""/>
      <w:lvlJc w:val="left"/>
      <w:pPr>
        <w:ind w:left="5040" w:hanging="360"/>
      </w:pPr>
      <w:rPr>
        <w:rFonts w:ascii="Symbol" w:hAnsi="Symbol" w:hint="default"/>
      </w:rPr>
    </w:lvl>
    <w:lvl w:ilvl="7" w:tplc="A70850D0">
      <w:start w:val="1"/>
      <w:numFmt w:val="bullet"/>
      <w:lvlText w:val="o"/>
      <w:lvlJc w:val="left"/>
      <w:pPr>
        <w:ind w:left="5760" w:hanging="360"/>
      </w:pPr>
      <w:rPr>
        <w:rFonts w:ascii="Courier New" w:hAnsi="Courier New" w:hint="default"/>
      </w:rPr>
    </w:lvl>
    <w:lvl w:ilvl="8" w:tplc="8E22483E">
      <w:start w:val="1"/>
      <w:numFmt w:val="bullet"/>
      <w:lvlText w:val=""/>
      <w:lvlJc w:val="left"/>
      <w:pPr>
        <w:ind w:left="6480" w:hanging="360"/>
      </w:pPr>
      <w:rPr>
        <w:rFonts w:ascii="Wingdings" w:hAnsi="Wingdings" w:hint="default"/>
      </w:rPr>
    </w:lvl>
  </w:abstractNum>
  <w:abstractNum w:abstractNumId="41" w15:restartNumberingAfterBreak="0">
    <w:nsid w:val="70B524E1"/>
    <w:multiLevelType w:val="hybridMultilevel"/>
    <w:tmpl w:val="EFFE9F6E"/>
    <w:lvl w:ilvl="0" w:tplc="41BE8F28">
      <w:numFmt w:val="bullet"/>
      <w:lvlText w:val="•"/>
      <w:lvlJc w:val="left"/>
      <w:pPr>
        <w:ind w:left="712" w:hanging="570"/>
      </w:pPr>
      <w:rPr>
        <w:rFonts w:ascii="Calibri" w:eastAsiaTheme="minorHAnsi" w:hAnsi="Calibri" w:cs="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42" w15:restartNumberingAfterBreak="0">
    <w:nsid w:val="71E64D76"/>
    <w:multiLevelType w:val="hybridMultilevel"/>
    <w:tmpl w:val="5660129E"/>
    <w:lvl w:ilvl="0" w:tplc="FFFFFFFF">
      <w:start w:val="1"/>
      <w:numFmt w:val="decimal"/>
      <w:lvlText w:val="%1."/>
      <w:lvlJc w:val="left"/>
      <w:pPr>
        <w:ind w:left="360" w:hanging="360"/>
      </w:pPr>
      <w:rPr>
        <w:b w:val="0"/>
        <w:sz w:val="20"/>
        <w:szCs w:val="20"/>
      </w:rPr>
    </w:lvl>
    <w:lvl w:ilvl="1" w:tplc="04100001">
      <w:start w:val="1"/>
      <w:numFmt w:val="bullet"/>
      <w:lvlText w:val=""/>
      <w:lvlJc w:val="left"/>
      <w:pPr>
        <w:ind w:left="1440" w:hanging="360"/>
      </w:pPr>
      <w:rPr>
        <w:rFonts w:ascii="Symbol" w:hAnsi="Symbol"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2CE2539"/>
    <w:multiLevelType w:val="hybridMultilevel"/>
    <w:tmpl w:val="CABC0C7A"/>
    <w:lvl w:ilvl="0" w:tplc="4932623A">
      <w:start w:val="1"/>
      <w:numFmt w:val="lowerLetter"/>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47EC4DE"/>
    <w:multiLevelType w:val="hybridMultilevel"/>
    <w:tmpl w:val="1F1CBF16"/>
    <w:lvl w:ilvl="0" w:tplc="2E82779C">
      <w:start w:val="1"/>
      <w:numFmt w:val="bullet"/>
      <w:lvlText w:val="·"/>
      <w:lvlJc w:val="left"/>
      <w:pPr>
        <w:ind w:left="720" w:hanging="360"/>
      </w:pPr>
      <w:rPr>
        <w:rFonts w:ascii="Symbol" w:hAnsi="Symbol" w:hint="default"/>
      </w:rPr>
    </w:lvl>
    <w:lvl w:ilvl="1" w:tplc="FD625772">
      <w:start w:val="1"/>
      <w:numFmt w:val="bullet"/>
      <w:lvlText w:val="o"/>
      <w:lvlJc w:val="left"/>
      <w:pPr>
        <w:ind w:left="1440" w:hanging="360"/>
      </w:pPr>
      <w:rPr>
        <w:rFonts w:ascii="Courier New" w:hAnsi="Courier New" w:hint="default"/>
      </w:rPr>
    </w:lvl>
    <w:lvl w:ilvl="2" w:tplc="48C664AA">
      <w:start w:val="1"/>
      <w:numFmt w:val="bullet"/>
      <w:lvlText w:val=""/>
      <w:lvlJc w:val="left"/>
      <w:pPr>
        <w:ind w:left="2160" w:hanging="360"/>
      </w:pPr>
      <w:rPr>
        <w:rFonts w:ascii="Wingdings" w:hAnsi="Wingdings" w:hint="default"/>
      </w:rPr>
    </w:lvl>
    <w:lvl w:ilvl="3" w:tplc="3BEE85A2">
      <w:start w:val="1"/>
      <w:numFmt w:val="bullet"/>
      <w:lvlText w:val=""/>
      <w:lvlJc w:val="left"/>
      <w:pPr>
        <w:ind w:left="2880" w:hanging="360"/>
      </w:pPr>
      <w:rPr>
        <w:rFonts w:ascii="Symbol" w:hAnsi="Symbol" w:hint="default"/>
      </w:rPr>
    </w:lvl>
    <w:lvl w:ilvl="4" w:tplc="01FA1992">
      <w:start w:val="1"/>
      <w:numFmt w:val="bullet"/>
      <w:lvlText w:val="o"/>
      <w:lvlJc w:val="left"/>
      <w:pPr>
        <w:ind w:left="3600" w:hanging="360"/>
      </w:pPr>
      <w:rPr>
        <w:rFonts w:ascii="Courier New" w:hAnsi="Courier New" w:hint="default"/>
      </w:rPr>
    </w:lvl>
    <w:lvl w:ilvl="5" w:tplc="479A5E0A">
      <w:start w:val="1"/>
      <w:numFmt w:val="bullet"/>
      <w:lvlText w:val=""/>
      <w:lvlJc w:val="left"/>
      <w:pPr>
        <w:ind w:left="4320" w:hanging="360"/>
      </w:pPr>
      <w:rPr>
        <w:rFonts w:ascii="Wingdings" w:hAnsi="Wingdings" w:hint="default"/>
      </w:rPr>
    </w:lvl>
    <w:lvl w:ilvl="6" w:tplc="F9D27B8E">
      <w:start w:val="1"/>
      <w:numFmt w:val="bullet"/>
      <w:lvlText w:val=""/>
      <w:lvlJc w:val="left"/>
      <w:pPr>
        <w:ind w:left="5040" w:hanging="360"/>
      </w:pPr>
      <w:rPr>
        <w:rFonts w:ascii="Symbol" w:hAnsi="Symbol" w:hint="default"/>
      </w:rPr>
    </w:lvl>
    <w:lvl w:ilvl="7" w:tplc="7082948C">
      <w:start w:val="1"/>
      <w:numFmt w:val="bullet"/>
      <w:lvlText w:val="o"/>
      <w:lvlJc w:val="left"/>
      <w:pPr>
        <w:ind w:left="5760" w:hanging="360"/>
      </w:pPr>
      <w:rPr>
        <w:rFonts w:ascii="Courier New" w:hAnsi="Courier New" w:hint="default"/>
      </w:rPr>
    </w:lvl>
    <w:lvl w:ilvl="8" w:tplc="35CE9B46">
      <w:start w:val="1"/>
      <w:numFmt w:val="bullet"/>
      <w:lvlText w:val=""/>
      <w:lvlJc w:val="left"/>
      <w:pPr>
        <w:ind w:left="6480" w:hanging="360"/>
      </w:pPr>
      <w:rPr>
        <w:rFonts w:ascii="Wingdings" w:hAnsi="Wingdings" w:hint="default"/>
      </w:rPr>
    </w:lvl>
  </w:abstractNum>
  <w:abstractNum w:abstractNumId="45" w15:restartNumberingAfterBreak="0">
    <w:nsid w:val="76DC26DB"/>
    <w:multiLevelType w:val="hybridMultilevel"/>
    <w:tmpl w:val="A8BCD998"/>
    <w:lvl w:ilvl="0" w:tplc="41BE8F28">
      <w:numFmt w:val="bullet"/>
      <w:lvlText w:val="•"/>
      <w:lvlJc w:val="left"/>
      <w:pPr>
        <w:ind w:left="712" w:hanging="57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862248C"/>
    <w:multiLevelType w:val="hybridMultilevel"/>
    <w:tmpl w:val="A02681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BA07E55"/>
    <w:multiLevelType w:val="hybridMultilevel"/>
    <w:tmpl w:val="C2502790"/>
    <w:lvl w:ilvl="0" w:tplc="8F08C98E">
      <w:numFmt w:val="bullet"/>
      <w:lvlText w:val="•"/>
      <w:lvlJc w:val="left"/>
      <w:pPr>
        <w:ind w:left="712" w:hanging="57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D672246"/>
    <w:multiLevelType w:val="hybridMultilevel"/>
    <w:tmpl w:val="6BB218B2"/>
    <w:lvl w:ilvl="0" w:tplc="041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0"/>
  </w:num>
  <w:num w:numId="2">
    <w:abstractNumId w:val="8"/>
  </w:num>
  <w:num w:numId="3">
    <w:abstractNumId w:val="44"/>
  </w:num>
  <w:num w:numId="4">
    <w:abstractNumId w:val="33"/>
  </w:num>
  <w:num w:numId="5">
    <w:abstractNumId w:val="6"/>
  </w:num>
  <w:num w:numId="6">
    <w:abstractNumId w:val="26"/>
  </w:num>
  <w:num w:numId="7">
    <w:abstractNumId w:val="16"/>
  </w:num>
  <w:num w:numId="8">
    <w:abstractNumId w:val="40"/>
  </w:num>
  <w:num w:numId="9">
    <w:abstractNumId w:val="14"/>
  </w:num>
  <w:num w:numId="10">
    <w:abstractNumId w:val="0"/>
  </w:num>
  <w:num w:numId="11">
    <w:abstractNumId w:val="28"/>
  </w:num>
  <w:num w:numId="12">
    <w:abstractNumId w:val="21"/>
  </w:num>
  <w:num w:numId="13">
    <w:abstractNumId w:val="20"/>
  </w:num>
  <w:num w:numId="14">
    <w:abstractNumId w:val="27"/>
  </w:num>
  <w:num w:numId="15">
    <w:abstractNumId w:val="24"/>
  </w:num>
  <w:num w:numId="16">
    <w:abstractNumId w:val="17"/>
  </w:num>
  <w:num w:numId="17">
    <w:abstractNumId w:val="36"/>
  </w:num>
  <w:num w:numId="18">
    <w:abstractNumId w:val="5"/>
  </w:num>
  <w:num w:numId="19">
    <w:abstractNumId w:val="42"/>
  </w:num>
  <w:num w:numId="20">
    <w:abstractNumId w:val="10"/>
  </w:num>
  <w:num w:numId="21">
    <w:abstractNumId w:val="34"/>
  </w:num>
  <w:num w:numId="22">
    <w:abstractNumId w:val="38"/>
  </w:num>
  <w:num w:numId="23">
    <w:abstractNumId w:val="41"/>
  </w:num>
  <w:num w:numId="24">
    <w:abstractNumId w:val="45"/>
  </w:num>
  <w:num w:numId="25">
    <w:abstractNumId w:val="22"/>
  </w:num>
  <w:num w:numId="26">
    <w:abstractNumId w:val="46"/>
  </w:num>
  <w:num w:numId="27">
    <w:abstractNumId w:val="39"/>
  </w:num>
  <w:num w:numId="28">
    <w:abstractNumId w:val="29"/>
  </w:num>
  <w:num w:numId="29">
    <w:abstractNumId w:val="35"/>
  </w:num>
  <w:num w:numId="30">
    <w:abstractNumId w:val="12"/>
  </w:num>
  <w:num w:numId="31">
    <w:abstractNumId w:val="48"/>
  </w:num>
  <w:num w:numId="32">
    <w:abstractNumId w:val="25"/>
  </w:num>
  <w:num w:numId="33">
    <w:abstractNumId w:val="43"/>
  </w:num>
  <w:num w:numId="34">
    <w:abstractNumId w:val="32"/>
  </w:num>
  <w:num w:numId="35">
    <w:abstractNumId w:val="3"/>
  </w:num>
  <w:num w:numId="36">
    <w:abstractNumId w:val="9"/>
  </w:num>
  <w:num w:numId="37">
    <w:abstractNumId w:val="4"/>
  </w:num>
  <w:num w:numId="38">
    <w:abstractNumId w:val="18"/>
  </w:num>
  <w:num w:numId="39">
    <w:abstractNumId w:val="23"/>
  </w:num>
  <w:num w:numId="40">
    <w:abstractNumId w:val="11"/>
  </w:num>
  <w:num w:numId="41">
    <w:abstractNumId w:val="2"/>
  </w:num>
  <w:num w:numId="42">
    <w:abstractNumId w:val="47"/>
  </w:num>
  <w:num w:numId="43">
    <w:abstractNumId w:val="13"/>
  </w:num>
  <w:num w:numId="44">
    <w:abstractNumId w:val="15"/>
  </w:num>
  <w:num w:numId="45">
    <w:abstractNumId w:val="7"/>
  </w:num>
  <w:num w:numId="46">
    <w:abstractNumId w:val="31"/>
  </w:num>
  <w:num w:numId="47">
    <w:abstractNumId w:val="37"/>
  </w:num>
  <w:num w:numId="48">
    <w:abstractNumId w:val="1"/>
  </w:num>
  <w:num w:numId="49">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120EA"/>
    <w:rsid w:val="000154DD"/>
    <w:rsid w:val="00030EFA"/>
    <w:rsid w:val="00040752"/>
    <w:rsid w:val="00061C6F"/>
    <w:rsid w:val="000879E1"/>
    <w:rsid w:val="00095590"/>
    <w:rsid w:val="000A08C1"/>
    <w:rsid w:val="000B3516"/>
    <w:rsid w:val="000B5BA7"/>
    <w:rsid w:val="000C178A"/>
    <w:rsid w:val="000D1735"/>
    <w:rsid w:val="000D5818"/>
    <w:rsid w:val="000E2919"/>
    <w:rsid w:val="000F0DF1"/>
    <w:rsid w:val="000F5396"/>
    <w:rsid w:val="000F791A"/>
    <w:rsid w:val="00103ADA"/>
    <w:rsid w:val="0011562D"/>
    <w:rsid w:val="00142320"/>
    <w:rsid w:val="00146FDE"/>
    <w:rsid w:val="00167F6C"/>
    <w:rsid w:val="00174E99"/>
    <w:rsid w:val="001A2B2C"/>
    <w:rsid w:val="001B5E02"/>
    <w:rsid w:val="001B5F26"/>
    <w:rsid w:val="001C78E1"/>
    <w:rsid w:val="001D5CEB"/>
    <w:rsid w:val="001E7CD5"/>
    <w:rsid w:val="001F78E3"/>
    <w:rsid w:val="00201751"/>
    <w:rsid w:val="002174D8"/>
    <w:rsid w:val="00233824"/>
    <w:rsid w:val="00247477"/>
    <w:rsid w:val="00254336"/>
    <w:rsid w:val="00256500"/>
    <w:rsid w:val="002592D8"/>
    <w:rsid w:val="00261338"/>
    <w:rsid w:val="00271B5E"/>
    <w:rsid w:val="00276BE4"/>
    <w:rsid w:val="0029106F"/>
    <w:rsid w:val="002961FE"/>
    <w:rsid w:val="002A2399"/>
    <w:rsid w:val="002A58B7"/>
    <w:rsid w:val="002C032B"/>
    <w:rsid w:val="002C0743"/>
    <w:rsid w:val="002C6745"/>
    <w:rsid w:val="002E37ED"/>
    <w:rsid w:val="002E5D52"/>
    <w:rsid w:val="00300ABE"/>
    <w:rsid w:val="0030315C"/>
    <w:rsid w:val="0031176F"/>
    <w:rsid w:val="00330F7B"/>
    <w:rsid w:val="00360797"/>
    <w:rsid w:val="00375E5A"/>
    <w:rsid w:val="003C3075"/>
    <w:rsid w:val="003D0CB3"/>
    <w:rsid w:val="003D6A54"/>
    <w:rsid w:val="003E7EC6"/>
    <w:rsid w:val="003F02B9"/>
    <w:rsid w:val="003F484D"/>
    <w:rsid w:val="00401874"/>
    <w:rsid w:val="00403DBA"/>
    <w:rsid w:val="0042510C"/>
    <w:rsid w:val="004264D8"/>
    <w:rsid w:val="00433EA1"/>
    <w:rsid w:val="004523E8"/>
    <w:rsid w:val="00484614"/>
    <w:rsid w:val="004A5686"/>
    <w:rsid w:val="004A62BB"/>
    <w:rsid w:val="004C4CE6"/>
    <w:rsid w:val="004D79D2"/>
    <w:rsid w:val="005027D1"/>
    <w:rsid w:val="005060F4"/>
    <w:rsid w:val="00513D38"/>
    <w:rsid w:val="00535DD7"/>
    <w:rsid w:val="00540628"/>
    <w:rsid w:val="00555346"/>
    <w:rsid w:val="00572C8C"/>
    <w:rsid w:val="00584229"/>
    <w:rsid w:val="0059152B"/>
    <w:rsid w:val="005A1E46"/>
    <w:rsid w:val="005C1E78"/>
    <w:rsid w:val="005D1861"/>
    <w:rsid w:val="005E0899"/>
    <w:rsid w:val="005E75FA"/>
    <w:rsid w:val="005F0974"/>
    <w:rsid w:val="005F20FF"/>
    <w:rsid w:val="00603AC2"/>
    <w:rsid w:val="00605A8B"/>
    <w:rsid w:val="00624FB3"/>
    <w:rsid w:val="0063242E"/>
    <w:rsid w:val="00640A7B"/>
    <w:rsid w:val="006439B7"/>
    <w:rsid w:val="006568B6"/>
    <w:rsid w:val="00657E5A"/>
    <w:rsid w:val="00667383"/>
    <w:rsid w:val="006744BF"/>
    <w:rsid w:val="006B5C01"/>
    <w:rsid w:val="006C414B"/>
    <w:rsid w:val="006D18F0"/>
    <w:rsid w:val="006F6780"/>
    <w:rsid w:val="006F6BCD"/>
    <w:rsid w:val="00725158"/>
    <w:rsid w:val="00741163"/>
    <w:rsid w:val="00747AA2"/>
    <w:rsid w:val="0075166B"/>
    <w:rsid w:val="0076278D"/>
    <w:rsid w:val="00784615"/>
    <w:rsid w:val="007951BC"/>
    <w:rsid w:val="007974F2"/>
    <w:rsid w:val="007A0535"/>
    <w:rsid w:val="007A5F02"/>
    <w:rsid w:val="007E024D"/>
    <w:rsid w:val="007E195A"/>
    <w:rsid w:val="007E55AE"/>
    <w:rsid w:val="007E7A09"/>
    <w:rsid w:val="007F109B"/>
    <w:rsid w:val="00812F3B"/>
    <w:rsid w:val="0081651C"/>
    <w:rsid w:val="00820484"/>
    <w:rsid w:val="00827E73"/>
    <w:rsid w:val="00832408"/>
    <w:rsid w:val="008439BB"/>
    <w:rsid w:val="00856065"/>
    <w:rsid w:val="00860AB7"/>
    <w:rsid w:val="008643A8"/>
    <w:rsid w:val="00867CBF"/>
    <w:rsid w:val="0087006A"/>
    <w:rsid w:val="00871091"/>
    <w:rsid w:val="008968DB"/>
    <w:rsid w:val="008A39B5"/>
    <w:rsid w:val="008B5612"/>
    <w:rsid w:val="008C4BA8"/>
    <w:rsid w:val="008D7186"/>
    <w:rsid w:val="009118CC"/>
    <w:rsid w:val="009243F9"/>
    <w:rsid w:val="00925C47"/>
    <w:rsid w:val="00936EF0"/>
    <w:rsid w:val="00942851"/>
    <w:rsid w:val="009454A7"/>
    <w:rsid w:val="0095416B"/>
    <w:rsid w:val="009C2151"/>
    <w:rsid w:val="009C2E51"/>
    <w:rsid w:val="009C6BC4"/>
    <w:rsid w:val="009C7532"/>
    <w:rsid w:val="00A009E2"/>
    <w:rsid w:val="00A057D8"/>
    <w:rsid w:val="00A16A4B"/>
    <w:rsid w:val="00A227C9"/>
    <w:rsid w:val="00A34918"/>
    <w:rsid w:val="00A41910"/>
    <w:rsid w:val="00A47559"/>
    <w:rsid w:val="00A5099D"/>
    <w:rsid w:val="00A52644"/>
    <w:rsid w:val="00A82C5B"/>
    <w:rsid w:val="00A9055A"/>
    <w:rsid w:val="00AA032D"/>
    <w:rsid w:val="00AA4D05"/>
    <w:rsid w:val="00AA549A"/>
    <w:rsid w:val="00AA7587"/>
    <w:rsid w:val="00AB44B7"/>
    <w:rsid w:val="00AC26A5"/>
    <w:rsid w:val="00AC62AB"/>
    <w:rsid w:val="00AF7473"/>
    <w:rsid w:val="00B23557"/>
    <w:rsid w:val="00B34EF6"/>
    <w:rsid w:val="00B35269"/>
    <w:rsid w:val="00B63D6D"/>
    <w:rsid w:val="00B7058C"/>
    <w:rsid w:val="00B71630"/>
    <w:rsid w:val="00B77334"/>
    <w:rsid w:val="00B97BB5"/>
    <w:rsid w:val="00BC2714"/>
    <w:rsid w:val="00BE6611"/>
    <w:rsid w:val="00BE6C67"/>
    <w:rsid w:val="00BF5470"/>
    <w:rsid w:val="00C42621"/>
    <w:rsid w:val="00C54937"/>
    <w:rsid w:val="00CA2C2B"/>
    <w:rsid w:val="00CD089B"/>
    <w:rsid w:val="00CF1D87"/>
    <w:rsid w:val="00CF7C69"/>
    <w:rsid w:val="00D07AA7"/>
    <w:rsid w:val="00D20E7E"/>
    <w:rsid w:val="00D244D2"/>
    <w:rsid w:val="00D264DF"/>
    <w:rsid w:val="00D37548"/>
    <w:rsid w:val="00D53717"/>
    <w:rsid w:val="00D72D13"/>
    <w:rsid w:val="00DB64B6"/>
    <w:rsid w:val="00DD2CFC"/>
    <w:rsid w:val="00DE87BC"/>
    <w:rsid w:val="00DF40A1"/>
    <w:rsid w:val="00DF4285"/>
    <w:rsid w:val="00E05158"/>
    <w:rsid w:val="00E131B5"/>
    <w:rsid w:val="00E3087A"/>
    <w:rsid w:val="00E33951"/>
    <w:rsid w:val="00E5489C"/>
    <w:rsid w:val="00E57C36"/>
    <w:rsid w:val="00E77A4B"/>
    <w:rsid w:val="00E879D5"/>
    <w:rsid w:val="00E902AC"/>
    <w:rsid w:val="00E95484"/>
    <w:rsid w:val="00EA029E"/>
    <w:rsid w:val="00EA5855"/>
    <w:rsid w:val="00EB1039"/>
    <w:rsid w:val="00EB3420"/>
    <w:rsid w:val="00EC1B58"/>
    <w:rsid w:val="00ED26D6"/>
    <w:rsid w:val="00ED2D6C"/>
    <w:rsid w:val="00ED3C26"/>
    <w:rsid w:val="00EE6156"/>
    <w:rsid w:val="00F02F54"/>
    <w:rsid w:val="00F06E88"/>
    <w:rsid w:val="00F1744B"/>
    <w:rsid w:val="00F17A3E"/>
    <w:rsid w:val="00F4779B"/>
    <w:rsid w:val="00F5781C"/>
    <w:rsid w:val="00F6111F"/>
    <w:rsid w:val="00FA7A26"/>
    <w:rsid w:val="00FB5C71"/>
    <w:rsid w:val="01364D5A"/>
    <w:rsid w:val="016C5036"/>
    <w:rsid w:val="01C200AF"/>
    <w:rsid w:val="02AD31DA"/>
    <w:rsid w:val="02AD7A48"/>
    <w:rsid w:val="02B3CA69"/>
    <w:rsid w:val="037C2EB9"/>
    <w:rsid w:val="04C54349"/>
    <w:rsid w:val="04EA963C"/>
    <w:rsid w:val="0503EE83"/>
    <w:rsid w:val="0533ABE5"/>
    <w:rsid w:val="058784D6"/>
    <w:rsid w:val="061AE818"/>
    <w:rsid w:val="0644EC58"/>
    <w:rsid w:val="07B6F0FD"/>
    <w:rsid w:val="081DF53F"/>
    <w:rsid w:val="086B4CA7"/>
    <w:rsid w:val="094716BD"/>
    <w:rsid w:val="09D9FFB2"/>
    <w:rsid w:val="0A00AEEA"/>
    <w:rsid w:val="0A5E31D4"/>
    <w:rsid w:val="0B4A23E4"/>
    <w:rsid w:val="0B68E2F5"/>
    <w:rsid w:val="0CD0552E"/>
    <w:rsid w:val="0D8A6079"/>
    <w:rsid w:val="0E195860"/>
    <w:rsid w:val="0E7DFDAE"/>
    <w:rsid w:val="0EBC43B8"/>
    <w:rsid w:val="0F36A8AB"/>
    <w:rsid w:val="0FEBCE9E"/>
    <w:rsid w:val="102A6B9E"/>
    <w:rsid w:val="10A0A7ED"/>
    <w:rsid w:val="10B88761"/>
    <w:rsid w:val="116E0E83"/>
    <w:rsid w:val="11E5CE43"/>
    <w:rsid w:val="121DDAB5"/>
    <w:rsid w:val="139734D1"/>
    <w:rsid w:val="146F7187"/>
    <w:rsid w:val="158BF884"/>
    <w:rsid w:val="15CCFDC7"/>
    <w:rsid w:val="1691EAA4"/>
    <w:rsid w:val="16D6F620"/>
    <w:rsid w:val="17120D09"/>
    <w:rsid w:val="1727C8E5"/>
    <w:rsid w:val="1758BFDA"/>
    <w:rsid w:val="1789303E"/>
    <w:rsid w:val="19411D3D"/>
    <w:rsid w:val="19420DC9"/>
    <w:rsid w:val="1B536D33"/>
    <w:rsid w:val="1B7366D6"/>
    <w:rsid w:val="1BB22D00"/>
    <w:rsid w:val="1BC0F7FB"/>
    <w:rsid w:val="1BD7A07A"/>
    <w:rsid w:val="1C3E6B8A"/>
    <w:rsid w:val="1C671783"/>
    <w:rsid w:val="1CE82896"/>
    <w:rsid w:val="1D7B2080"/>
    <w:rsid w:val="1D9FC13D"/>
    <w:rsid w:val="1E09A2D0"/>
    <w:rsid w:val="1E79772E"/>
    <w:rsid w:val="1F30193E"/>
    <w:rsid w:val="1F67BB4C"/>
    <w:rsid w:val="1FB2242E"/>
    <w:rsid w:val="1FC9DD8E"/>
    <w:rsid w:val="1FEBE613"/>
    <w:rsid w:val="20F08A5C"/>
    <w:rsid w:val="20F8B450"/>
    <w:rsid w:val="214DF48F"/>
    <w:rsid w:val="22366E77"/>
    <w:rsid w:val="2315220E"/>
    <w:rsid w:val="236F054E"/>
    <w:rsid w:val="23CB4E80"/>
    <w:rsid w:val="2600839B"/>
    <w:rsid w:val="26A569F5"/>
    <w:rsid w:val="273E6E87"/>
    <w:rsid w:val="2745DA35"/>
    <w:rsid w:val="2746A383"/>
    <w:rsid w:val="275FCBE0"/>
    <w:rsid w:val="27B57C59"/>
    <w:rsid w:val="27D1577C"/>
    <w:rsid w:val="28E273E4"/>
    <w:rsid w:val="2A6875E7"/>
    <w:rsid w:val="2A78D646"/>
    <w:rsid w:val="2AC2139C"/>
    <w:rsid w:val="2B412387"/>
    <w:rsid w:val="2B5667F4"/>
    <w:rsid w:val="2C22022C"/>
    <w:rsid w:val="2D537E54"/>
    <w:rsid w:val="2DD6D25E"/>
    <w:rsid w:val="2EA6DE2C"/>
    <w:rsid w:val="2EADE6E8"/>
    <w:rsid w:val="2FD0357E"/>
    <w:rsid w:val="3020D79E"/>
    <w:rsid w:val="306C9881"/>
    <w:rsid w:val="30ECBC7B"/>
    <w:rsid w:val="30ED85C9"/>
    <w:rsid w:val="3160B5AC"/>
    <w:rsid w:val="32E42E99"/>
    <w:rsid w:val="339D505E"/>
    <w:rsid w:val="33C7B670"/>
    <w:rsid w:val="3454F12C"/>
    <w:rsid w:val="35211372"/>
    <w:rsid w:val="3555719A"/>
    <w:rsid w:val="35A9DD05"/>
    <w:rsid w:val="35C0F6EC"/>
    <w:rsid w:val="36D63F98"/>
    <w:rsid w:val="37B34D57"/>
    <w:rsid w:val="38C2BC1A"/>
    <w:rsid w:val="38F3D467"/>
    <w:rsid w:val="3943949F"/>
    <w:rsid w:val="397C4DC7"/>
    <w:rsid w:val="39A1B766"/>
    <w:rsid w:val="39B820B4"/>
    <w:rsid w:val="39D33244"/>
    <w:rsid w:val="39D85D43"/>
    <w:rsid w:val="3A51B25A"/>
    <w:rsid w:val="3AA797BE"/>
    <w:rsid w:val="3B678802"/>
    <w:rsid w:val="3BED82BB"/>
    <w:rsid w:val="3C2E3C26"/>
    <w:rsid w:val="3C6E8562"/>
    <w:rsid w:val="3C6FABE3"/>
    <w:rsid w:val="3CED1180"/>
    <w:rsid w:val="3CF7B5D1"/>
    <w:rsid w:val="3D24FCEE"/>
    <w:rsid w:val="3D25B06D"/>
    <w:rsid w:val="3D2C2557"/>
    <w:rsid w:val="3DCB752C"/>
    <w:rsid w:val="3DE80995"/>
    <w:rsid w:val="3E8202AA"/>
    <w:rsid w:val="3EE471C3"/>
    <w:rsid w:val="3EFD07FE"/>
    <w:rsid w:val="3F25237D"/>
    <w:rsid w:val="3F77F0AC"/>
    <w:rsid w:val="3F8EEDFA"/>
    <w:rsid w:val="405C440C"/>
    <w:rsid w:val="414E1382"/>
    <w:rsid w:val="418628DC"/>
    <w:rsid w:val="41B9A36C"/>
    <w:rsid w:val="4210A068"/>
    <w:rsid w:val="422DDEE2"/>
    <w:rsid w:val="4234A8C0"/>
    <w:rsid w:val="42BF5395"/>
    <w:rsid w:val="43F7BFBF"/>
    <w:rsid w:val="44B055CF"/>
    <w:rsid w:val="44B9CA6B"/>
    <w:rsid w:val="44DDBC31"/>
    <w:rsid w:val="451B0FEA"/>
    <w:rsid w:val="45565E7B"/>
    <w:rsid w:val="45939020"/>
    <w:rsid w:val="45F1555D"/>
    <w:rsid w:val="46B1B54C"/>
    <w:rsid w:val="46B36A56"/>
    <w:rsid w:val="46B6E04B"/>
    <w:rsid w:val="470F534B"/>
    <w:rsid w:val="47EBFBEE"/>
    <w:rsid w:val="48699109"/>
    <w:rsid w:val="48B2DD66"/>
    <w:rsid w:val="4963A695"/>
    <w:rsid w:val="4998E756"/>
    <w:rsid w:val="49CB7884"/>
    <w:rsid w:val="4A2C3883"/>
    <w:rsid w:val="4A3F0687"/>
    <w:rsid w:val="4BA131CB"/>
    <w:rsid w:val="4CBBE3DA"/>
    <w:rsid w:val="4D586728"/>
    <w:rsid w:val="4D7E94CF"/>
    <w:rsid w:val="4DA44216"/>
    <w:rsid w:val="4DDC994A"/>
    <w:rsid w:val="4DE0E2C6"/>
    <w:rsid w:val="4E6B1E5A"/>
    <w:rsid w:val="4FF81C8F"/>
    <w:rsid w:val="500E9CC5"/>
    <w:rsid w:val="50D717A8"/>
    <w:rsid w:val="51FC5579"/>
    <w:rsid w:val="524AEDFD"/>
    <w:rsid w:val="528AC395"/>
    <w:rsid w:val="53566021"/>
    <w:rsid w:val="544ADDC5"/>
    <w:rsid w:val="548BE8CD"/>
    <w:rsid w:val="5536CFD5"/>
    <w:rsid w:val="5539F520"/>
    <w:rsid w:val="55AA88CB"/>
    <w:rsid w:val="57257715"/>
    <w:rsid w:val="575EBB80"/>
    <w:rsid w:val="57770C6A"/>
    <w:rsid w:val="57864CCA"/>
    <w:rsid w:val="58E2298D"/>
    <w:rsid w:val="5918BE0C"/>
    <w:rsid w:val="595FC9C6"/>
    <w:rsid w:val="5A5466F1"/>
    <w:rsid w:val="5A5D17D7"/>
    <w:rsid w:val="5AD94B20"/>
    <w:rsid w:val="5B9D6639"/>
    <w:rsid w:val="5BDFBFDB"/>
    <w:rsid w:val="5BF8E838"/>
    <w:rsid w:val="5C19CA4F"/>
    <w:rsid w:val="5CB06B54"/>
    <w:rsid w:val="5E539BD6"/>
    <w:rsid w:val="5F81F56D"/>
    <w:rsid w:val="5FACBC43"/>
    <w:rsid w:val="6038DFC8"/>
    <w:rsid w:val="60C70C73"/>
    <w:rsid w:val="616A6BD5"/>
    <w:rsid w:val="61899317"/>
    <w:rsid w:val="62127943"/>
    <w:rsid w:val="62ED13D9"/>
    <w:rsid w:val="63EAD1C0"/>
    <w:rsid w:val="63F2BF46"/>
    <w:rsid w:val="6413A15D"/>
    <w:rsid w:val="64FF76CA"/>
    <w:rsid w:val="65401924"/>
    <w:rsid w:val="65AF71BE"/>
    <w:rsid w:val="65E6EB81"/>
    <w:rsid w:val="66236850"/>
    <w:rsid w:val="6624B49B"/>
    <w:rsid w:val="663DDCF8"/>
    <w:rsid w:val="68163575"/>
    <w:rsid w:val="6823F9EF"/>
    <w:rsid w:val="68375205"/>
    <w:rsid w:val="69402CDF"/>
    <w:rsid w:val="69735DB9"/>
    <w:rsid w:val="6998DD79"/>
    <w:rsid w:val="69E7AF94"/>
    <w:rsid w:val="6AC27CB3"/>
    <w:rsid w:val="6C562D05"/>
    <w:rsid w:val="6C584263"/>
    <w:rsid w:val="6C99211E"/>
    <w:rsid w:val="6D0A88AF"/>
    <w:rsid w:val="6D130D62"/>
    <w:rsid w:val="6D1AC845"/>
    <w:rsid w:val="6D2D2AC5"/>
    <w:rsid w:val="6E437467"/>
    <w:rsid w:val="6EB5B189"/>
    <w:rsid w:val="6F714C66"/>
    <w:rsid w:val="70081EFD"/>
    <w:rsid w:val="70B85FF4"/>
    <w:rsid w:val="70CA3099"/>
    <w:rsid w:val="71B65556"/>
    <w:rsid w:val="7290515C"/>
    <w:rsid w:val="733850FC"/>
    <w:rsid w:val="74FED0C7"/>
    <w:rsid w:val="7601A3FF"/>
    <w:rsid w:val="7626DB07"/>
    <w:rsid w:val="7630EEBF"/>
    <w:rsid w:val="765D0561"/>
    <w:rsid w:val="76F0D23E"/>
    <w:rsid w:val="77ADB29B"/>
    <w:rsid w:val="77CD0E47"/>
    <w:rsid w:val="77D4FDF1"/>
    <w:rsid w:val="77F2B422"/>
    <w:rsid w:val="789A92D9"/>
    <w:rsid w:val="791AB53E"/>
    <w:rsid w:val="795E7BC9"/>
    <w:rsid w:val="79646B53"/>
    <w:rsid w:val="79AF0143"/>
    <w:rsid w:val="79D3C280"/>
    <w:rsid w:val="7A445CE9"/>
    <w:rsid w:val="7B16737C"/>
    <w:rsid w:val="7C048AD3"/>
    <w:rsid w:val="7C8BCE0D"/>
    <w:rsid w:val="7C961C8B"/>
    <w:rsid w:val="7D5EAF00"/>
    <w:rsid w:val="7DBCA4F8"/>
    <w:rsid w:val="7DD1F4E2"/>
    <w:rsid w:val="7E0142C8"/>
    <w:rsid w:val="7E02F72C"/>
    <w:rsid w:val="7E956177"/>
    <w:rsid w:val="7F80D9D3"/>
    <w:rsid w:val="7FCC0D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62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12"/>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0"/>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aliases w:val="MEF Titolo 1,MEF - Titolo 1 livello,Paragrafo elenco 2,Bullet List,FooterText,numbered,Paragraphe de liste1,Bulletr List Paragraph,列出段落,列出段落1,List Paragraph21,Listeafsnit1,Parágrafo da Lista1,Párrafo de lista1,リスト段落1,List Paragraph11"/>
    <w:basedOn w:val="Normale"/>
    <w:link w:val="ParagrafoelencoCaratter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 w:type="paragraph" w:customStyle="1" w:styleId="NormaleFili">
    <w:name w:val="Normale Fili"/>
    <w:basedOn w:val="Normale"/>
    <w:link w:val="NormaleFiliCarattere"/>
    <w:qFormat/>
    <w:rsid w:val="007A5F02"/>
    <w:pPr>
      <w:spacing w:before="120" w:after="120"/>
      <w:jc w:val="both"/>
    </w:pPr>
    <w:rPr>
      <w:rFonts w:ascii="Calibri" w:hAnsi="Calibri"/>
      <w:sz w:val="20"/>
      <w:szCs w:val="20"/>
    </w:rPr>
  </w:style>
  <w:style w:type="character" w:customStyle="1" w:styleId="NormaleFiliCarattere">
    <w:name w:val="Normale Fili Carattere"/>
    <w:link w:val="NormaleFili"/>
    <w:rsid w:val="007A5F02"/>
    <w:rPr>
      <w:rFonts w:ascii="Calibri" w:hAnsi="Calibri"/>
    </w:rPr>
  </w:style>
  <w:style w:type="paragraph" w:customStyle="1" w:styleId="ElencoBullet01Tondo">
    <w:name w:val="Elenco.Bullet01.Tondo"/>
    <w:basedOn w:val="Normale"/>
    <w:link w:val="ElencoBullet01TondoCarattere"/>
    <w:qFormat/>
    <w:rsid w:val="00360797"/>
    <w:pPr>
      <w:numPr>
        <w:numId w:val="15"/>
      </w:numPr>
      <w:spacing w:line="276" w:lineRule="auto"/>
      <w:jc w:val="both"/>
    </w:pPr>
    <w:rPr>
      <w:rFonts w:ascii="Calibri" w:hAnsi="Calibri"/>
      <w:sz w:val="20"/>
      <w:szCs w:val="20"/>
    </w:rPr>
  </w:style>
  <w:style w:type="character" w:customStyle="1" w:styleId="ElencoBullet01TondoCarattere">
    <w:name w:val="Elenco.Bullet01.Tondo Carattere"/>
    <w:link w:val="ElencoBullet01Tondo"/>
    <w:rsid w:val="00360797"/>
    <w:rPr>
      <w:rFonts w:ascii="Calibri" w:hAnsi="Calibri"/>
    </w:rPr>
  </w:style>
  <w:style w:type="character" w:styleId="Enfasicorsivo">
    <w:name w:val="Emphasis"/>
    <w:basedOn w:val="Carpredefinitoparagrafo"/>
    <w:uiPriority w:val="20"/>
    <w:qFormat/>
    <w:rsid w:val="007E195A"/>
    <w:rPr>
      <w:i/>
      <w:iCs/>
    </w:rPr>
  </w:style>
  <w:style w:type="character" w:styleId="Enfasigrassetto">
    <w:name w:val="Strong"/>
    <w:basedOn w:val="Carpredefinitoparagrafo"/>
    <w:uiPriority w:val="22"/>
    <w:qFormat/>
    <w:rsid w:val="007951BC"/>
    <w:rPr>
      <w:b/>
      <w:bCs/>
    </w:rPr>
  </w:style>
  <w:style w:type="character" w:customStyle="1" w:styleId="ParagrafoelencoCarattere">
    <w:name w:val="Paragrafo elenco Carattere"/>
    <w:aliases w:val="MEF Titolo 1 Carattere,MEF - Titolo 1 livello Carattere,Paragrafo elenco 2 Carattere,Bullet List Carattere,FooterText Carattere,numbered Carattere,Paragraphe de liste1 Carattere,Bulletr List Paragraph Carattere,列出段落 Carattere"/>
    <w:basedOn w:val="Carpredefinitoparagrafo"/>
    <w:link w:val="Paragrafoelenco"/>
    <w:uiPriority w:val="34"/>
    <w:qFormat/>
    <w:rsid w:val="002E37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25766458">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032648">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hyperlink" Target="https://www.inail.it/cs/internet/attivita/prestazioni/prestazioni-riabilitative.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inail.it/cs/internet/attivita/prestazioni/prestazioni-sanitarie.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ail.it/cs/internet/attivita/prestazioni/prestazioni-economiche.html" TargetMode="External"/><Relationship Id="rId5" Type="http://schemas.openxmlformats.org/officeDocument/2006/relationships/webSettings" Target="webSettings.xml"/><Relationship Id="rId15" Type="http://schemas.openxmlformats.org/officeDocument/2006/relationships/hyperlink" Target="https://www.inail.it/cs/internet/attivita/prestazioni/prestazioni-protesiche.html" TargetMode="External"/><Relationship Id="rId23" Type="http://schemas.openxmlformats.org/officeDocument/2006/relationships/theme" Target="theme/theme1.xml"/><Relationship Id="rId10" Type="http://schemas.openxmlformats.org/officeDocument/2006/relationships/hyperlink" Target="https://www.inail.it/cs/internet/attivita/prestazioni/malattia-professionale.html" TargetMode="External"/><Relationship Id="rId19" Type="http://schemas.openxmlformats.org/officeDocument/2006/relationships/footer" Target="footer2.xml"/><Relationship Id="R2a43a1b8f08b4d16"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esercizio.diritti.privacy@consip.it" TargetMode="External"/><Relationship Id="rId14" Type="http://schemas.openxmlformats.org/officeDocument/2006/relationships/hyperlink" Target="https://www.inail.it/cs/internet/attivita/prestazioni/prestazioni-di-reinserimento-sociale-e-lavorativo.htm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A4210-0D7A-4025-A551-E635D44FE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6523</Words>
  <Characters>37186</Characters>
  <Application>Microsoft Office Word</Application>
  <DocSecurity>0</DocSecurity>
  <Lines>309</Lines>
  <Paragraphs>87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2024-01-03T11:51:00Z</dcterms:created>
  <dcterms:modified xsi:type="dcterms:W3CDTF">2024-01-03T11:51:00Z</dcterms:modified>
</cp:coreProperties>
</file>